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DF6BB" w14:textId="6B2A4A84" w:rsidR="00045AA5" w:rsidRDefault="00045AA5" w:rsidP="00B261A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C2A84" w14:textId="77777777" w:rsidR="00A01722" w:rsidRPr="00D05919" w:rsidRDefault="00A01722" w:rsidP="00A017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1AD8055D" w14:textId="77777777" w:rsidR="00A01722" w:rsidRPr="00D05919" w:rsidRDefault="00A01722" w:rsidP="00A017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Социальная философия</w:t>
      </w:r>
      <w:r w:rsidRPr="00D05919">
        <w:rPr>
          <w:rFonts w:ascii="Times New Roman" w:hAnsi="Times New Roman" w:cs="Times New Roman"/>
          <w:b/>
          <w:sz w:val="28"/>
          <w:szCs w:val="28"/>
        </w:rPr>
        <w:t>»</w:t>
      </w:r>
    </w:p>
    <w:p w14:paraId="6C527A8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347526" w14:textId="77777777" w:rsidR="00A01722" w:rsidRPr="00D05919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7F0B71" w14:textId="77777777" w:rsidR="00A01722" w:rsidRPr="00D05919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91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6AE6E9AE" w14:textId="77777777" w:rsidR="00A01722" w:rsidRPr="00D05919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9FAD53" w14:textId="77777777" w:rsidR="00A01722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D05919">
        <w:rPr>
          <w:rFonts w:ascii="Times New Roman" w:hAnsi="Times New Roman" w:cs="Times New Roman"/>
          <w:b/>
          <w:sz w:val="28"/>
          <w:szCs w:val="28"/>
        </w:rPr>
        <w:t>закрытого типа на выбор правильного ответа</w:t>
      </w:r>
    </w:p>
    <w:p w14:paraId="03C91F66" w14:textId="77777777" w:rsidR="00A01722" w:rsidRPr="00D05919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C64227" w14:textId="77777777" w:rsidR="00A01722" w:rsidRPr="00B261AA" w:rsidRDefault="00A01722" w:rsidP="00A01722">
      <w:pPr>
        <w:pStyle w:val="a3"/>
        <w:numPr>
          <w:ilvl w:val="0"/>
          <w:numId w:val="2"/>
        </w:numPr>
        <w:ind w:left="0" w:firstLine="0"/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cs="Times New Roman"/>
          <w:szCs w:val="28"/>
        </w:rPr>
        <w:t>.</w:t>
      </w:r>
    </w:p>
    <w:p w14:paraId="31E4B18E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Предтечей социальной философии называют:</w:t>
      </w:r>
    </w:p>
    <w:p w14:paraId="2D7C50D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Фалеса</w:t>
      </w:r>
    </w:p>
    <w:p w14:paraId="1535B05B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Аристотеля </w:t>
      </w:r>
    </w:p>
    <w:p w14:paraId="47BB56A5" w14:textId="77777777" w:rsidR="00A01722" w:rsidRPr="00CC5CA4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Августина</w:t>
      </w:r>
    </w:p>
    <w:p w14:paraId="78F7CBA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54C01E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FF2FFDE" w14:textId="77777777" w:rsidR="00A01722" w:rsidRPr="0024736C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4EE3E2" w14:textId="77777777" w:rsidR="00A01722" w:rsidRPr="00B261AA" w:rsidRDefault="00A01722" w:rsidP="00A01722">
      <w:pPr>
        <w:pStyle w:val="a3"/>
        <w:numPr>
          <w:ilvl w:val="0"/>
          <w:numId w:val="2"/>
        </w:numPr>
        <w:ind w:left="0" w:firstLine="0"/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cs="Times New Roman"/>
          <w:szCs w:val="28"/>
        </w:rPr>
        <w:t>.</w:t>
      </w:r>
    </w:p>
    <w:p w14:paraId="55890EB8" w14:textId="77777777" w:rsidR="00A01722" w:rsidRPr="00B261AA" w:rsidRDefault="00A01722" w:rsidP="00A01722">
      <w:pPr>
        <w:pStyle w:val="a3"/>
        <w:ind w:left="12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Кто выдвинул идею, что каждый народ проходит следующие циклы развития – эпоху богов, героев, людей?</w:t>
      </w:r>
    </w:p>
    <w:p w14:paraId="06069CD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Руссо</w:t>
      </w:r>
    </w:p>
    <w:p w14:paraId="46BB781C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Гердер</w:t>
      </w:r>
    </w:p>
    <w:p w14:paraId="20FBB71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Вико</w:t>
      </w:r>
    </w:p>
    <w:p w14:paraId="73ACD7C8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48DF045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EB6AB5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D8F13E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cs="Times New Roman"/>
          <w:szCs w:val="28"/>
        </w:rPr>
        <w:t>.</w:t>
      </w:r>
    </w:p>
    <w:p w14:paraId="0DABA4EE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Исторический материализм является социальной философией:</w:t>
      </w:r>
    </w:p>
    <w:p w14:paraId="0CE2E3E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Канта</w:t>
      </w:r>
    </w:p>
    <w:p w14:paraId="774ECE0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Фейербаха</w:t>
      </w:r>
    </w:p>
    <w:p w14:paraId="254358C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Маркса</w:t>
      </w:r>
    </w:p>
    <w:p w14:paraId="23B0DF8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14:paraId="537BD160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01C2478" w14:textId="77777777" w:rsidR="00A01722" w:rsidRPr="0024736C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2AFEC34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</w:p>
    <w:p w14:paraId="12057437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 xml:space="preserve">Эмпирическое познание общества проявляется в: </w:t>
      </w:r>
    </w:p>
    <w:p w14:paraId="764815F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наблюдении</w:t>
      </w:r>
    </w:p>
    <w:p w14:paraId="46801A4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создании теории общества</w:t>
      </w:r>
    </w:p>
    <w:p w14:paraId="3B7CAC0C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социальном эксперименте</w:t>
      </w:r>
    </w:p>
    <w:p w14:paraId="38E1202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2F9C33B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1677E2DF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0474920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cs="Times New Roman"/>
          <w:szCs w:val="28"/>
        </w:rPr>
        <w:t>.</w:t>
      </w:r>
    </w:p>
    <w:p w14:paraId="19CD0860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lastRenderedPageBreak/>
        <w:t>«Государство возникает там, тогда и постольку, где, когда и поскольку классовые противоречия не могут быть преодолены» Это сказал:</w:t>
      </w:r>
    </w:p>
    <w:p w14:paraId="69C703B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Гегель</w:t>
      </w:r>
    </w:p>
    <w:p w14:paraId="12E78B0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Ленин</w:t>
      </w:r>
    </w:p>
    <w:p w14:paraId="57CE7BA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Фейербах</w:t>
      </w:r>
    </w:p>
    <w:p w14:paraId="276B11F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19CBEB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054E5798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830A28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</w:p>
    <w:p w14:paraId="23297341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немецкой философии больше занимался:</w:t>
      </w:r>
    </w:p>
    <w:p w14:paraId="08374C7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Шеллинг</w:t>
      </w:r>
    </w:p>
    <w:p w14:paraId="4C7D78D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Гегель</w:t>
      </w:r>
    </w:p>
    <w:p w14:paraId="0492143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Фейербах</w:t>
      </w:r>
    </w:p>
    <w:p w14:paraId="731D8333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E3F2ED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8F4DCEC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4CC3C61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</w:p>
    <w:p w14:paraId="7A350544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Древней Греции больше занимались:</w:t>
      </w:r>
    </w:p>
    <w:p w14:paraId="5F17EC1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Демокрит</w:t>
      </w:r>
    </w:p>
    <w:p w14:paraId="33C9789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Аристотель</w:t>
      </w:r>
    </w:p>
    <w:p w14:paraId="5323F5D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Эпикур</w:t>
      </w:r>
    </w:p>
    <w:p w14:paraId="259B5A2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53DD64B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F6E0B02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A94AF4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  <w:r w:rsidRPr="00B261AA">
        <w:rPr>
          <w:rFonts w:cs="Times New Roman"/>
          <w:szCs w:val="28"/>
        </w:rPr>
        <w:t xml:space="preserve"> </w:t>
      </w:r>
    </w:p>
    <w:p w14:paraId="58AD5CF6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Древнем Китае больше занимались:</w:t>
      </w:r>
    </w:p>
    <w:p w14:paraId="0DD43FFB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Лао-цзы</w:t>
      </w:r>
      <w:proofErr w:type="spellEnd"/>
    </w:p>
    <w:p w14:paraId="22A7484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Конфуций</w:t>
      </w:r>
    </w:p>
    <w:p w14:paraId="068C288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</w:t>
      </w:r>
      <w:proofErr w:type="spellEnd"/>
    </w:p>
    <w:p w14:paraId="49FAA17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2F126DA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105D524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EC3BD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  <w:r w:rsidRPr="00B261AA">
        <w:rPr>
          <w:rFonts w:cs="Times New Roman"/>
          <w:szCs w:val="28"/>
        </w:rPr>
        <w:t xml:space="preserve"> </w:t>
      </w:r>
    </w:p>
    <w:p w14:paraId="2237CE4D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>Социальной философией в Англии больше занимались:</w:t>
      </w:r>
    </w:p>
    <w:p w14:paraId="51F232F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Бэкон</w:t>
      </w:r>
    </w:p>
    <w:p w14:paraId="539B1E0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Гоббс </w:t>
      </w:r>
    </w:p>
    <w:p w14:paraId="00DADD2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Шекспир</w:t>
      </w:r>
    </w:p>
    <w:p w14:paraId="67625A3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432BA2E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C167D8B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5DB2BB8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eastAsia="Times New Roman" w:cs="Times New Roman"/>
          <w:i/>
          <w:color w:val="000000"/>
          <w:szCs w:val="20"/>
        </w:rPr>
      </w:pPr>
      <w:r>
        <w:rPr>
          <w:rFonts w:eastAsia="Times New Roman" w:cs="Times New Roman"/>
          <w:i/>
          <w:color w:val="000000"/>
          <w:szCs w:val="20"/>
        </w:rPr>
        <w:t xml:space="preserve"> </w:t>
      </w: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</w:p>
    <w:p w14:paraId="4428ECD0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 xml:space="preserve">Социальной философией в России занимались: </w:t>
      </w:r>
    </w:p>
    <w:p w14:paraId="7111BF8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Сорокин</w:t>
      </w:r>
    </w:p>
    <w:p w14:paraId="50ED815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Чаадаев </w:t>
      </w:r>
    </w:p>
    <w:p w14:paraId="42871A8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Мережковский</w:t>
      </w:r>
    </w:p>
    <w:p w14:paraId="5412856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6595067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1256CE7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CFAED0" w14:textId="77777777" w:rsidR="00A01722" w:rsidRPr="00B261AA" w:rsidRDefault="00A01722" w:rsidP="00A01722">
      <w:pPr>
        <w:pStyle w:val="a3"/>
        <w:numPr>
          <w:ilvl w:val="0"/>
          <w:numId w:val="2"/>
        </w:numPr>
        <w:rPr>
          <w:rFonts w:cs="Times New Roman"/>
          <w:szCs w:val="28"/>
        </w:rPr>
      </w:pPr>
      <w:r>
        <w:rPr>
          <w:rFonts w:eastAsia="Times New Roman" w:cs="Times New Roman"/>
          <w:i/>
          <w:color w:val="000000"/>
          <w:szCs w:val="20"/>
        </w:rPr>
        <w:t xml:space="preserve"> </w:t>
      </w:r>
      <w:r w:rsidRPr="00B261AA">
        <w:rPr>
          <w:rFonts w:eastAsia="Times New Roman" w:cs="Times New Roman"/>
          <w:i/>
          <w:color w:val="000000"/>
          <w:szCs w:val="20"/>
        </w:rPr>
        <w:t>Выберите один правильный ответ</w:t>
      </w:r>
      <w:r>
        <w:rPr>
          <w:rFonts w:eastAsia="Times New Roman" w:cs="Times New Roman"/>
          <w:i/>
          <w:color w:val="000000"/>
          <w:szCs w:val="20"/>
        </w:rPr>
        <w:t>.</w:t>
      </w:r>
      <w:r w:rsidRPr="00B261AA">
        <w:rPr>
          <w:rFonts w:cs="Times New Roman"/>
          <w:szCs w:val="28"/>
        </w:rPr>
        <w:t xml:space="preserve"> </w:t>
      </w:r>
    </w:p>
    <w:p w14:paraId="417233AF" w14:textId="77777777" w:rsidR="00A01722" w:rsidRPr="00B261AA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B261AA">
        <w:rPr>
          <w:rFonts w:cs="Times New Roman"/>
          <w:szCs w:val="28"/>
        </w:rPr>
        <w:t xml:space="preserve">Социальной философией в ХХ веке во Франции больше занимался: </w:t>
      </w:r>
    </w:p>
    <w:p w14:paraId="55359D6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Фрейд</w:t>
      </w:r>
    </w:p>
    <w:p w14:paraId="04E4A103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Маркузе</w:t>
      </w:r>
    </w:p>
    <w:p w14:paraId="520197B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Лакан</w:t>
      </w:r>
      <w:proofErr w:type="spellEnd"/>
    </w:p>
    <w:p w14:paraId="222697C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</w:p>
    <w:p w14:paraId="3D99ABF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4B68356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D542C6" w14:textId="77777777" w:rsidR="00A01722" w:rsidRPr="00CA4028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D05919">
        <w:rPr>
          <w:rFonts w:ascii="Times New Roman" w:hAnsi="Times New Roman" w:cs="Times New Roman"/>
          <w:b/>
          <w:sz w:val="28"/>
          <w:szCs w:val="28"/>
        </w:rPr>
        <w:t>закрытого типа</w:t>
      </w:r>
      <w:r w:rsidRPr="00CA4028">
        <w:rPr>
          <w:rFonts w:ascii="Times New Roman" w:hAnsi="Times New Roman" w:cs="Times New Roman"/>
          <w:b/>
          <w:sz w:val="28"/>
          <w:szCs w:val="28"/>
        </w:rPr>
        <w:t xml:space="preserve"> на установление соответствия</w:t>
      </w:r>
    </w:p>
    <w:p w14:paraId="4B6F9306" w14:textId="77777777" w:rsidR="00A01722" w:rsidRPr="003808AC" w:rsidRDefault="00A01722" w:rsidP="00A01722">
      <w:pPr>
        <w:spacing w:after="0" w:line="240" w:lineRule="auto"/>
        <w:contextualSpacing/>
        <w:jc w:val="both"/>
        <w:rPr>
          <w:rFonts w:cs="Times New Roman"/>
          <w:b/>
          <w:szCs w:val="28"/>
        </w:rPr>
      </w:pPr>
    </w:p>
    <w:p w14:paraId="1268390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1</w:t>
      </w:r>
      <w:r w:rsidRPr="00000A7A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00A7A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375B9">
        <w:rPr>
          <w:rFonts w:ascii="Times New Roman" w:eastAsia="Calibri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A01722" w14:paraId="0D5C175D" w14:textId="77777777" w:rsidTr="00CC1D38">
        <w:tc>
          <w:tcPr>
            <w:tcW w:w="5245" w:type="dxa"/>
          </w:tcPr>
          <w:p w14:paraId="435F9D73" w14:textId="77777777" w:rsidR="00A01722" w:rsidRPr="009A1DF9" w:rsidRDefault="00A01722" w:rsidP="00CC1D3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4100" w:type="dxa"/>
          </w:tcPr>
          <w:p w14:paraId="4628268F" w14:textId="77777777" w:rsidR="00A01722" w:rsidRPr="009A1DF9" w:rsidRDefault="00A01722" w:rsidP="00CC1D3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A01722" w14:paraId="3CC00CCE" w14:textId="77777777" w:rsidTr="00CC1D38">
        <w:tc>
          <w:tcPr>
            <w:tcW w:w="5245" w:type="dxa"/>
          </w:tcPr>
          <w:p w14:paraId="20F91557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«Философия права»</w:t>
            </w:r>
          </w:p>
        </w:tc>
        <w:tc>
          <w:tcPr>
            <w:tcW w:w="4100" w:type="dxa"/>
          </w:tcPr>
          <w:p w14:paraId="0EB47A2F" w14:textId="77777777" w:rsidR="00A01722" w:rsidRPr="002F43B3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А) 1905</w:t>
            </w:r>
          </w:p>
        </w:tc>
      </w:tr>
      <w:tr w:rsidR="00A01722" w14:paraId="2E2B0C38" w14:textId="77777777" w:rsidTr="00CC1D38">
        <w:tc>
          <w:tcPr>
            <w:tcW w:w="5245" w:type="dxa"/>
          </w:tcPr>
          <w:p w14:paraId="2EB8095D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«Манифест коммунистической партии»</w:t>
            </w:r>
          </w:p>
        </w:tc>
        <w:tc>
          <w:tcPr>
            <w:tcW w:w="4100" w:type="dxa"/>
          </w:tcPr>
          <w:p w14:paraId="654BF60C" w14:textId="77777777" w:rsidR="00A01722" w:rsidRPr="002F43B3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Б) 1812</w:t>
            </w:r>
          </w:p>
        </w:tc>
      </w:tr>
      <w:tr w:rsidR="00A01722" w14:paraId="133AAE4C" w14:textId="77777777" w:rsidTr="00CC1D38">
        <w:tc>
          <w:tcPr>
            <w:tcW w:w="5245" w:type="dxa"/>
          </w:tcPr>
          <w:p w14:paraId="44807C5D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«Наука логики»</w:t>
            </w:r>
          </w:p>
        </w:tc>
        <w:tc>
          <w:tcPr>
            <w:tcW w:w="4100" w:type="dxa"/>
          </w:tcPr>
          <w:p w14:paraId="102FC239" w14:textId="77777777" w:rsidR="00A01722" w:rsidRPr="002F43B3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В) 1848</w:t>
            </w:r>
          </w:p>
        </w:tc>
      </w:tr>
      <w:tr w:rsidR="00A01722" w14:paraId="659B31C0" w14:textId="77777777" w:rsidTr="00CC1D38">
        <w:tc>
          <w:tcPr>
            <w:tcW w:w="5245" w:type="dxa"/>
          </w:tcPr>
          <w:p w14:paraId="4D3D45D1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«Протестантская этика и дух капитализма»</w:t>
            </w:r>
          </w:p>
        </w:tc>
        <w:tc>
          <w:tcPr>
            <w:tcW w:w="4100" w:type="dxa"/>
          </w:tcPr>
          <w:p w14:paraId="42AC4335" w14:textId="77777777" w:rsidR="00A01722" w:rsidRPr="002F43B3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43B3">
              <w:rPr>
                <w:rFonts w:ascii="Times New Roman" w:hAnsi="Times New Roman" w:cs="Times New Roman"/>
                <w:sz w:val="28"/>
                <w:szCs w:val="28"/>
              </w:rPr>
              <w:t>Г) 1821</w:t>
            </w:r>
          </w:p>
        </w:tc>
      </w:tr>
    </w:tbl>
    <w:p w14:paraId="0DD0895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4-А</w:t>
      </w:r>
    </w:p>
    <w:p w14:paraId="14327CD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FED2072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02A06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2.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 Установите соответствие между произведениями и тематикой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375B9">
        <w:rPr>
          <w:rFonts w:ascii="Times New Roman" w:eastAsia="Calibri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01722" w14:paraId="3AFE6E2D" w14:textId="77777777" w:rsidTr="00CC1D38">
        <w:tc>
          <w:tcPr>
            <w:tcW w:w="4672" w:type="dxa"/>
          </w:tcPr>
          <w:p w14:paraId="3AD0C4AC" w14:textId="77777777" w:rsidR="00A01722" w:rsidRPr="009A1DF9" w:rsidRDefault="00A01722" w:rsidP="00CC1D3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Произведение</w:t>
            </w:r>
          </w:p>
        </w:tc>
        <w:tc>
          <w:tcPr>
            <w:tcW w:w="4673" w:type="dxa"/>
          </w:tcPr>
          <w:p w14:paraId="7615BCF1" w14:textId="77777777" w:rsidR="00A01722" w:rsidRPr="009A1DF9" w:rsidRDefault="00A01722" w:rsidP="00CC1D3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Тематика</w:t>
            </w:r>
          </w:p>
        </w:tc>
      </w:tr>
      <w:tr w:rsidR="00A01722" w14:paraId="14FA641E" w14:textId="77777777" w:rsidTr="00CC1D38">
        <w:tc>
          <w:tcPr>
            <w:tcW w:w="4672" w:type="dxa"/>
          </w:tcPr>
          <w:p w14:paraId="4DD57B4E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«Капитал»</w:t>
            </w:r>
          </w:p>
        </w:tc>
        <w:tc>
          <w:tcPr>
            <w:tcW w:w="4673" w:type="dxa"/>
          </w:tcPr>
          <w:p w14:paraId="11E839B4" w14:textId="77777777" w:rsidR="00A01722" w:rsidRPr="001B5D96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D96">
              <w:rPr>
                <w:rFonts w:ascii="Times New Roman" w:hAnsi="Times New Roman" w:cs="Times New Roman"/>
                <w:sz w:val="28"/>
                <w:szCs w:val="28"/>
              </w:rPr>
              <w:t xml:space="preserve">А) научный коммунизм </w:t>
            </w:r>
          </w:p>
        </w:tc>
      </w:tr>
      <w:tr w:rsidR="00A01722" w14:paraId="5071FB05" w14:textId="77777777" w:rsidTr="00CC1D38">
        <w:tc>
          <w:tcPr>
            <w:tcW w:w="4672" w:type="dxa"/>
          </w:tcPr>
          <w:p w14:paraId="64DF8F70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«Манифест коммунистической партии»</w:t>
            </w:r>
          </w:p>
        </w:tc>
        <w:tc>
          <w:tcPr>
            <w:tcW w:w="4673" w:type="dxa"/>
          </w:tcPr>
          <w:p w14:paraId="6F8EB2E5" w14:textId="77777777" w:rsidR="00A01722" w:rsidRPr="001B5D96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D96">
              <w:rPr>
                <w:rFonts w:ascii="Times New Roman" w:hAnsi="Times New Roman" w:cs="Times New Roman"/>
                <w:sz w:val="28"/>
                <w:szCs w:val="28"/>
              </w:rPr>
              <w:t>Б) натурфилософия</w:t>
            </w:r>
          </w:p>
        </w:tc>
      </w:tr>
      <w:tr w:rsidR="00A01722" w14:paraId="311C4F57" w14:textId="77777777" w:rsidTr="00CC1D38">
        <w:tc>
          <w:tcPr>
            <w:tcW w:w="4672" w:type="dxa"/>
          </w:tcPr>
          <w:p w14:paraId="3FB7C429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«Диалектика природы»</w:t>
            </w:r>
          </w:p>
        </w:tc>
        <w:tc>
          <w:tcPr>
            <w:tcW w:w="4673" w:type="dxa"/>
          </w:tcPr>
          <w:p w14:paraId="07ED2E77" w14:textId="77777777" w:rsidR="00A01722" w:rsidRDefault="00A01722" w:rsidP="00CC1D38">
            <w:r w:rsidRPr="001B5D96">
              <w:rPr>
                <w:rFonts w:ascii="Times New Roman" w:hAnsi="Times New Roman" w:cs="Times New Roman"/>
                <w:sz w:val="28"/>
                <w:szCs w:val="28"/>
              </w:rPr>
              <w:t>В) политэкономия</w:t>
            </w:r>
          </w:p>
        </w:tc>
      </w:tr>
    </w:tbl>
    <w:p w14:paraId="261C9AB8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2-А, 3-Б</w:t>
      </w:r>
    </w:p>
    <w:p w14:paraId="32683DB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64146A26" w14:textId="77777777" w:rsidR="00A01722" w:rsidRPr="00000A7A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E39176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3.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 Установите соответствие между </w:t>
      </w:r>
      <w:r>
        <w:rPr>
          <w:rFonts w:ascii="Times New Roman" w:hAnsi="Times New Roman" w:cs="Times New Roman"/>
          <w:i/>
          <w:sz w:val="28"/>
          <w:szCs w:val="28"/>
        </w:rPr>
        <w:t>авторами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hAnsi="Times New Roman" w:cs="Times New Roman"/>
          <w:i/>
          <w:sz w:val="28"/>
          <w:szCs w:val="28"/>
        </w:rPr>
        <w:t>их идеями.</w:t>
      </w:r>
      <w:r w:rsidRPr="009A1DF9">
        <w:rPr>
          <w:rFonts w:ascii="Times New Roman" w:eastAsia="Calibri" w:hAnsi="Times New Roman"/>
          <w:i/>
          <w:iCs/>
          <w:sz w:val="28"/>
          <w:szCs w:val="28"/>
        </w:rPr>
        <w:t xml:space="preserve"> </w:t>
      </w:r>
      <w:r w:rsidRPr="00C375B9">
        <w:rPr>
          <w:rFonts w:ascii="Times New Roman" w:eastAsia="Calibri" w:hAnsi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01722" w14:paraId="07B32243" w14:textId="77777777" w:rsidTr="00CC1D38">
        <w:tc>
          <w:tcPr>
            <w:tcW w:w="4672" w:type="dxa"/>
          </w:tcPr>
          <w:p w14:paraId="6F42F3CC" w14:textId="77777777" w:rsidR="00A01722" w:rsidRPr="009A1DF9" w:rsidRDefault="00A01722" w:rsidP="00CC1D3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4673" w:type="dxa"/>
          </w:tcPr>
          <w:p w14:paraId="768FDA35" w14:textId="77777777" w:rsidR="00A01722" w:rsidRPr="009A1DF9" w:rsidRDefault="00A01722" w:rsidP="00CC1D3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1DF9">
              <w:rPr>
                <w:rFonts w:ascii="Times New Roman" w:hAnsi="Times New Roman" w:cs="Times New Roman"/>
                <w:sz w:val="28"/>
                <w:szCs w:val="28"/>
              </w:rPr>
              <w:t>Идея</w:t>
            </w:r>
          </w:p>
        </w:tc>
      </w:tr>
      <w:tr w:rsidR="00A01722" w14:paraId="5F50BBAE" w14:textId="77777777" w:rsidTr="00CC1D38">
        <w:tc>
          <w:tcPr>
            <w:tcW w:w="4672" w:type="dxa"/>
          </w:tcPr>
          <w:p w14:paraId="7E361351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Маркс</w:t>
            </w:r>
          </w:p>
        </w:tc>
        <w:tc>
          <w:tcPr>
            <w:tcW w:w="4673" w:type="dxa"/>
          </w:tcPr>
          <w:p w14:paraId="7B90065B" w14:textId="77777777" w:rsidR="00A01722" w:rsidRPr="009457B1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B1">
              <w:rPr>
                <w:rFonts w:ascii="Times New Roman" w:hAnsi="Times New Roman" w:cs="Times New Roman"/>
                <w:sz w:val="28"/>
                <w:szCs w:val="28"/>
              </w:rPr>
              <w:t>А) перманентная революция</w:t>
            </w:r>
          </w:p>
        </w:tc>
      </w:tr>
      <w:tr w:rsidR="00A01722" w14:paraId="2CE2D967" w14:textId="77777777" w:rsidTr="00CC1D38">
        <w:tc>
          <w:tcPr>
            <w:tcW w:w="4672" w:type="dxa"/>
          </w:tcPr>
          <w:p w14:paraId="373CEE55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Троцкий</w:t>
            </w:r>
          </w:p>
        </w:tc>
        <w:tc>
          <w:tcPr>
            <w:tcW w:w="4673" w:type="dxa"/>
          </w:tcPr>
          <w:p w14:paraId="379010D7" w14:textId="77777777" w:rsidR="00A01722" w:rsidRPr="009457B1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B1">
              <w:rPr>
                <w:rFonts w:ascii="Times New Roman" w:hAnsi="Times New Roman" w:cs="Times New Roman"/>
                <w:sz w:val="28"/>
                <w:szCs w:val="28"/>
              </w:rPr>
              <w:t xml:space="preserve">Б) сексуальная революция </w:t>
            </w:r>
          </w:p>
        </w:tc>
      </w:tr>
      <w:tr w:rsidR="00A01722" w14:paraId="119AFE37" w14:textId="77777777" w:rsidTr="00CC1D38">
        <w:tc>
          <w:tcPr>
            <w:tcW w:w="4672" w:type="dxa"/>
          </w:tcPr>
          <w:p w14:paraId="15BB2155" w14:textId="77777777" w:rsidR="00A01722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Маркузе</w:t>
            </w:r>
          </w:p>
        </w:tc>
        <w:tc>
          <w:tcPr>
            <w:tcW w:w="4673" w:type="dxa"/>
          </w:tcPr>
          <w:p w14:paraId="46FA7659" w14:textId="77777777" w:rsidR="00A01722" w:rsidRPr="009457B1" w:rsidRDefault="00A01722" w:rsidP="00CC1D38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57B1">
              <w:rPr>
                <w:rFonts w:ascii="Times New Roman" w:hAnsi="Times New Roman" w:cs="Times New Roman"/>
                <w:sz w:val="28"/>
                <w:szCs w:val="28"/>
              </w:rPr>
              <w:t>В) мировая революция</w:t>
            </w:r>
          </w:p>
        </w:tc>
      </w:tr>
    </w:tbl>
    <w:p w14:paraId="02173B3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2-А, 3-Б</w:t>
      </w:r>
    </w:p>
    <w:p w14:paraId="50470EB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10C2746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4B7A06" w14:textId="77777777" w:rsidR="00A01722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0A7A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r w:rsidRPr="00D05919">
        <w:rPr>
          <w:rFonts w:ascii="Times New Roman" w:hAnsi="Times New Roman" w:cs="Times New Roman"/>
          <w:b/>
          <w:sz w:val="28"/>
          <w:szCs w:val="28"/>
        </w:rPr>
        <w:t>закрытого типа</w:t>
      </w:r>
      <w:r w:rsidRPr="00000A7A">
        <w:rPr>
          <w:rFonts w:ascii="Times New Roman" w:hAnsi="Times New Roman" w:cs="Times New Roman"/>
          <w:b/>
          <w:sz w:val="28"/>
          <w:szCs w:val="28"/>
        </w:rPr>
        <w:t xml:space="preserve"> на установление правильной последовательности</w:t>
      </w:r>
    </w:p>
    <w:p w14:paraId="1C9530F7" w14:textId="77777777" w:rsidR="00A01722" w:rsidRPr="00000A7A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844614" w14:textId="77777777" w:rsidR="00A01722" w:rsidRPr="00000A7A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32EB">
        <w:rPr>
          <w:rFonts w:ascii="Times New Roman" w:hAnsi="Times New Roman" w:cs="Times New Roman"/>
          <w:iCs/>
          <w:sz w:val="28"/>
          <w:szCs w:val="28"/>
        </w:rPr>
        <w:t>1.</w:t>
      </w:r>
      <w:r w:rsidRPr="00000A7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творчества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45B7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478138A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Кропоткин</w:t>
      </w:r>
    </w:p>
    <w:p w14:paraId="4366E17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Прудон</w:t>
      </w:r>
    </w:p>
    <w:p w14:paraId="5CE37B2C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Бакунин</w:t>
      </w:r>
    </w:p>
    <w:p w14:paraId="1DF93FF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Штирнер</w:t>
      </w:r>
      <w:proofErr w:type="spellEnd"/>
    </w:p>
    <w:p w14:paraId="7E18DA8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Г, В, А</w:t>
      </w:r>
    </w:p>
    <w:p w14:paraId="1A842C0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B9B0C25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62DD95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00A7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творчества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45B7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07F76F5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Фурье</w:t>
      </w:r>
    </w:p>
    <w:p w14:paraId="3A763D4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Кампанелла</w:t>
      </w:r>
    </w:p>
    <w:p w14:paraId="651AD318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Маркс</w:t>
      </w:r>
    </w:p>
    <w:p w14:paraId="51211FE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Плеханов</w:t>
      </w:r>
    </w:p>
    <w:p w14:paraId="7ED2A9A0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А, В, Г</w:t>
      </w:r>
    </w:p>
    <w:p w14:paraId="72C259DB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4FE14C8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6FF7A0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00A7A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 возникновения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645B7C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14:paraId="5C7B8D1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маоизм</w:t>
      </w:r>
    </w:p>
    <w:p w14:paraId="0AE08EA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троцкизм</w:t>
      </w:r>
    </w:p>
    <w:p w14:paraId="63CCD08A" w14:textId="77777777" w:rsidR="00A01722" w:rsidRPr="00CA4028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марксизм</w:t>
      </w:r>
    </w:p>
    <w:p w14:paraId="4369295B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14:paraId="34645F20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09A22B04" w14:textId="77777777" w:rsidR="00A01722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58EA82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293D97" w14:textId="77777777" w:rsidR="00A01722" w:rsidRPr="00CA4028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142CA4D2" w14:textId="77777777" w:rsidR="00A01722" w:rsidRPr="00CA4028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BBD366" w14:textId="77777777" w:rsidR="00A01722" w:rsidRPr="00CA4028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4028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33A9B1FE" w14:textId="77777777" w:rsidR="00A01722" w:rsidRPr="0077329E" w:rsidRDefault="00A01722" w:rsidP="00A01722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101E311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714F2F8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Гегель и Маркс использовали _________ метод</w:t>
      </w:r>
    </w:p>
    <w:p w14:paraId="05E0246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диалектический</w:t>
      </w:r>
    </w:p>
    <w:p w14:paraId="02E0E70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090B8ABA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AD5C83C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B7C">
        <w:rPr>
          <w:rFonts w:ascii="Times New Roman" w:hAnsi="Times New Roman" w:cs="Times New Roman"/>
          <w:iCs/>
          <w:sz w:val="28"/>
          <w:szCs w:val="28"/>
        </w:rPr>
        <w:t>2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166F54EC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Гегелевская социальная философия изложена в «Философии _________».</w:t>
      </w:r>
    </w:p>
    <w:p w14:paraId="48198FA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права</w:t>
      </w:r>
    </w:p>
    <w:p w14:paraId="17A7E3E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1EDFC162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90A8E9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5B7C">
        <w:rPr>
          <w:rFonts w:ascii="Times New Roman" w:hAnsi="Times New Roman" w:cs="Times New Roman"/>
          <w:iCs/>
          <w:sz w:val="28"/>
          <w:szCs w:val="28"/>
        </w:rPr>
        <w:t>3</w:t>
      </w:r>
      <w:r w:rsidRPr="00000A7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750DF7D8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Социальная философия Маркса опирается на классическую английскую _________.</w:t>
      </w:r>
    </w:p>
    <w:p w14:paraId="33EA1F5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политэкономию</w:t>
      </w:r>
    </w:p>
    <w:p w14:paraId="37C2236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DD5007C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F805542" w14:textId="77777777" w:rsidR="00A01722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A6A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5953B85D" w14:textId="77777777" w:rsidR="00A01722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D4BD7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0A7A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2B7698B0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 говорил: «Учение Маркса всесильно, потому что оно ___________».</w:t>
      </w:r>
    </w:p>
    <w:p w14:paraId="7FCC72F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верно</w:t>
      </w:r>
    </w:p>
    <w:p w14:paraId="6163AEE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48396B85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DEAF7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42FE8CD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«социология» ввел в науку __________.</w:t>
      </w:r>
    </w:p>
    <w:p w14:paraId="3A6E3D25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Конт / О. Конт / Огюст Конт</w:t>
      </w:r>
    </w:p>
    <w:p w14:paraId="322C85E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7119404F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C517A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42E2">
        <w:rPr>
          <w:rFonts w:ascii="Times New Roman" w:hAnsi="Times New Roman" w:cs="Times New Roman"/>
          <w:sz w:val="28"/>
          <w:szCs w:val="28"/>
        </w:rPr>
        <w:t xml:space="preserve">3. </w:t>
      </w:r>
      <w:r w:rsidRPr="005133AC">
        <w:rPr>
          <w:rFonts w:ascii="Times New Roman" w:hAnsi="Times New Roman"/>
          <w:i/>
          <w:color w:val="000000"/>
          <w:sz w:val="28"/>
          <w:szCs w:val="28"/>
        </w:rPr>
        <w:t>Напишите пропущенное слово (словосочетание)</w:t>
      </w:r>
      <w:r w:rsidRPr="00000A7A">
        <w:rPr>
          <w:rFonts w:ascii="Times New Roman" w:hAnsi="Times New Roman" w:cs="Times New Roman"/>
          <w:i/>
          <w:sz w:val="28"/>
          <w:szCs w:val="28"/>
        </w:rPr>
        <w:t>:</w:t>
      </w:r>
    </w:p>
    <w:p w14:paraId="54292C5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Фихте принадлежит работа «Замкнутое торговое ___________».</w:t>
      </w:r>
    </w:p>
    <w:p w14:paraId="4A98161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государство</w:t>
      </w:r>
    </w:p>
    <w:p w14:paraId="479491E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29AE1613" w14:textId="77777777" w:rsidR="00A01722" w:rsidRPr="0024736C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919180" w14:textId="77777777" w:rsidR="00A01722" w:rsidRPr="00960A6A" w:rsidRDefault="00A01722" w:rsidP="00A01722">
      <w:pPr>
        <w:spacing w:after="0" w:line="240" w:lineRule="auto"/>
        <w:ind w:left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0A6A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987909F" w14:textId="77777777" w:rsidR="00A01722" w:rsidRPr="00960A6A" w:rsidRDefault="00A01722" w:rsidP="00A0172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C41BA6" w14:textId="77777777" w:rsidR="00A01722" w:rsidRDefault="00A01722" w:rsidP="00A01722">
      <w:pPr>
        <w:pStyle w:val="a3"/>
        <w:ind w:left="0" w:firstLine="0"/>
        <w:rPr>
          <w:rFonts w:eastAsia="Calibri"/>
          <w:i/>
          <w:iCs/>
          <w:szCs w:val="28"/>
        </w:rPr>
      </w:pPr>
      <w:bookmarkStart w:id="0" w:name="_Hlk195141965"/>
      <w:r w:rsidRPr="00B632EB">
        <w:rPr>
          <w:rFonts w:eastAsia="Calibri"/>
          <w:szCs w:val="28"/>
        </w:rPr>
        <w:t>1</w:t>
      </w:r>
      <w:r>
        <w:rPr>
          <w:rFonts w:eastAsia="Calibri"/>
          <w:i/>
          <w:iCs/>
          <w:szCs w:val="28"/>
        </w:rPr>
        <w:t xml:space="preserve">. </w:t>
      </w:r>
      <w:r w:rsidRPr="00607B0D">
        <w:rPr>
          <w:rFonts w:eastAsia="Calibri"/>
          <w:i/>
          <w:iCs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Cs w:val="28"/>
        </w:rPr>
        <w:t>.</w:t>
      </w:r>
    </w:p>
    <w:p w14:paraId="4E657AC2" w14:textId="77777777" w:rsidR="00A01722" w:rsidRPr="00043E58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043E58">
        <w:rPr>
          <w:rFonts w:cs="Times New Roman"/>
          <w:szCs w:val="28"/>
        </w:rPr>
        <w:t>Сравни</w:t>
      </w:r>
      <w:r>
        <w:rPr>
          <w:rFonts w:cs="Times New Roman"/>
          <w:szCs w:val="28"/>
        </w:rPr>
        <w:t>те</w:t>
      </w:r>
      <w:r w:rsidRPr="00043E58">
        <w:rPr>
          <w:rFonts w:cs="Times New Roman"/>
          <w:szCs w:val="28"/>
        </w:rPr>
        <w:t xml:space="preserve"> социальную философию Маркса и Вебера</w:t>
      </w:r>
    </w:p>
    <w:p w14:paraId="26233AF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softHyphen/>
        <w:t>– 15 мин.</w:t>
      </w:r>
    </w:p>
    <w:p w14:paraId="309920EB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D90AA63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наличие в ответе содержательных единиц «базис и надстройка», «классовая борьба», «капитализм», «прибавочная стоимость», «исторический материализм», «революция», «рационализация», «протестантская этика», «социальное действие», «легитимность власти», «бюрократия», «метод идеальных типов»;</w:t>
      </w:r>
    </w:p>
    <w:p w14:paraId="31E5A20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знание сущности социальной философии Маркса,</w:t>
      </w:r>
    </w:p>
    <w:p w14:paraId="5186EA4C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знание сущности социальной философии Вебера, </w:t>
      </w:r>
    </w:p>
    <w:p w14:paraId="3FD73F13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сопоставить две системы.</w:t>
      </w:r>
    </w:p>
    <w:p w14:paraId="3F9B9119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4E1A33B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3EBFD5" w14:textId="77777777" w:rsidR="00A01722" w:rsidRDefault="00A01722" w:rsidP="00A01722">
      <w:pPr>
        <w:pStyle w:val="a3"/>
        <w:ind w:left="0" w:firstLine="0"/>
        <w:rPr>
          <w:rFonts w:eastAsia="Calibri"/>
          <w:i/>
          <w:iCs/>
          <w:szCs w:val="28"/>
        </w:rPr>
      </w:pPr>
      <w:r w:rsidRPr="00B632EB">
        <w:rPr>
          <w:rFonts w:eastAsia="Calibri"/>
          <w:szCs w:val="28"/>
        </w:rPr>
        <w:lastRenderedPageBreak/>
        <w:t>2.</w:t>
      </w:r>
      <w:r>
        <w:rPr>
          <w:rFonts w:eastAsia="Calibri"/>
          <w:i/>
          <w:iCs/>
          <w:szCs w:val="28"/>
        </w:rPr>
        <w:t xml:space="preserve"> </w:t>
      </w:r>
      <w:r w:rsidRPr="00607B0D">
        <w:rPr>
          <w:rFonts w:eastAsia="Calibri"/>
          <w:i/>
          <w:iCs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Cs w:val="28"/>
        </w:rPr>
        <w:t>.</w:t>
      </w:r>
    </w:p>
    <w:p w14:paraId="28522BBE" w14:textId="77777777" w:rsidR="00A01722" w:rsidRPr="00043E58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043E58">
        <w:rPr>
          <w:rFonts w:cs="Times New Roman"/>
          <w:szCs w:val="28"/>
        </w:rPr>
        <w:t>Сравнит</w:t>
      </w:r>
      <w:r>
        <w:rPr>
          <w:rFonts w:cs="Times New Roman"/>
          <w:szCs w:val="28"/>
        </w:rPr>
        <w:t>е</w:t>
      </w:r>
      <w:r w:rsidRPr="00043E58">
        <w:rPr>
          <w:rFonts w:cs="Times New Roman"/>
          <w:szCs w:val="28"/>
        </w:rPr>
        <w:t xml:space="preserve"> основные идеи утопического социализма и научного коммунизма</w:t>
      </w:r>
    </w:p>
    <w:p w14:paraId="7364D7EF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softHyphen/>
        <w:t>– 20 мин.</w:t>
      </w:r>
    </w:p>
    <w:p w14:paraId="7EBCE9B3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05E7E3A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наличие в ответе </w:t>
      </w:r>
      <w:r w:rsidRPr="001849A7">
        <w:rPr>
          <w:rFonts w:ascii="Times New Roman" w:hAnsi="Times New Roman" w:cs="Times New Roman"/>
          <w:sz w:val="28"/>
          <w:szCs w:val="28"/>
        </w:rPr>
        <w:t>содержательных единиц «идеальное общество», «общая собственность», «гармония и равенство», «просвещение и разум», «ненасильственный путь», «критика капитализма», «отсутствие классовой борьбы», «исторический материализм», «классовая борьба», «диктатура пролетариата», «общественная собственность», «революция», «отмена эксплуатации», «коммунизм», «критика утопизма»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1D36D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охарактеризовать социальную философию утопических социалистов;</w:t>
      </w:r>
    </w:p>
    <w:p w14:paraId="5FCD795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уметь охарактеризовать мировоззрение научных коммунистов;</w:t>
      </w:r>
    </w:p>
    <w:p w14:paraId="68B426DD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определить сходство и различие двух мировоззрений.</w:t>
      </w:r>
    </w:p>
    <w:p w14:paraId="6243D19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p w14:paraId="5ECC5782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460545" w14:textId="77777777" w:rsidR="00A01722" w:rsidRDefault="00A01722" w:rsidP="00A01722">
      <w:pPr>
        <w:pStyle w:val="a3"/>
        <w:ind w:left="0" w:firstLine="0"/>
        <w:rPr>
          <w:rFonts w:eastAsia="Calibri"/>
          <w:i/>
          <w:iCs/>
          <w:szCs w:val="28"/>
        </w:rPr>
      </w:pPr>
      <w:r w:rsidRPr="00B632EB">
        <w:rPr>
          <w:rFonts w:eastAsia="Calibri"/>
          <w:szCs w:val="28"/>
        </w:rPr>
        <w:t>3.</w:t>
      </w:r>
      <w:r>
        <w:rPr>
          <w:rFonts w:eastAsia="Calibri"/>
          <w:i/>
          <w:iCs/>
          <w:szCs w:val="28"/>
        </w:rPr>
        <w:t xml:space="preserve"> </w:t>
      </w:r>
      <w:r w:rsidRPr="00607B0D">
        <w:rPr>
          <w:rFonts w:eastAsia="Calibri"/>
          <w:i/>
          <w:iCs/>
          <w:szCs w:val="28"/>
        </w:rPr>
        <w:t>Дайте ответ на вопрос. Продумайте логику и полноту ответа. Запишите ответ, используя четкие компактные формулировки</w:t>
      </w:r>
      <w:r w:rsidRPr="00A17443">
        <w:rPr>
          <w:rFonts w:eastAsia="Calibri"/>
          <w:i/>
          <w:iCs/>
          <w:szCs w:val="28"/>
        </w:rPr>
        <w:t>.</w:t>
      </w:r>
    </w:p>
    <w:p w14:paraId="7945093F" w14:textId="77777777" w:rsidR="00A01722" w:rsidRPr="00043E58" w:rsidRDefault="00A01722" w:rsidP="00A01722">
      <w:pPr>
        <w:pStyle w:val="a3"/>
        <w:ind w:left="0" w:firstLine="0"/>
        <w:rPr>
          <w:rFonts w:cs="Times New Roman"/>
          <w:szCs w:val="28"/>
        </w:rPr>
      </w:pPr>
      <w:r w:rsidRPr="00043E58">
        <w:rPr>
          <w:rFonts w:cs="Times New Roman"/>
          <w:szCs w:val="28"/>
        </w:rPr>
        <w:t>Охарактериз</w:t>
      </w:r>
      <w:r>
        <w:rPr>
          <w:rFonts w:cs="Times New Roman"/>
          <w:szCs w:val="28"/>
        </w:rPr>
        <w:t>уйте</w:t>
      </w:r>
      <w:r w:rsidRPr="00043E58">
        <w:rPr>
          <w:rFonts w:cs="Times New Roman"/>
          <w:szCs w:val="28"/>
        </w:rPr>
        <w:t xml:space="preserve"> основные отличия социальной философии Канта и Гегеля.</w:t>
      </w:r>
    </w:p>
    <w:p w14:paraId="6880A647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softHyphen/>
        <w:t>– 20 мин.</w:t>
      </w:r>
    </w:p>
    <w:p w14:paraId="2A77DD51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53723900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B632EB">
        <w:rPr>
          <w:rFonts w:ascii="Times New Roman" w:hAnsi="Times New Roman" w:cs="Times New Roman"/>
          <w:sz w:val="28"/>
          <w:szCs w:val="28"/>
        </w:rPr>
        <w:t xml:space="preserve">наличие в ответе содержательных единиц «категорический императив», «право и свобода», «общественный договор», «просвещение», «вечный мир», «антиномии (противоположности / </w:t>
      </w:r>
      <w:proofErr w:type="spellStart"/>
      <w:r w:rsidRPr="00B632EB">
        <w:rPr>
          <w:rFonts w:ascii="Times New Roman" w:hAnsi="Times New Roman" w:cs="Times New Roman"/>
          <w:sz w:val="28"/>
          <w:szCs w:val="28"/>
        </w:rPr>
        <w:t>провопоставление</w:t>
      </w:r>
      <w:proofErr w:type="spellEnd"/>
      <w:r w:rsidRPr="00B632EB">
        <w:rPr>
          <w:rFonts w:ascii="Times New Roman" w:hAnsi="Times New Roman" w:cs="Times New Roman"/>
          <w:sz w:val="28"/>
          <w:szCs w:val="28"/>
        </w:rPr>
        <w:t>) свободы и необходимости», «диалектика», «гражданское общество», «государство как воплощение разума», «хитрость разума», «</w:t>
      </w:r>
      <w:proofErr w:type="gramStart"/>
      <w:r w:rsidRPr="00B632EB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B632EB">
        <w:rPr>
          <w:rFonts w:ascii="Times New Roman" w:hAnsi="Times New Roman" w:cs="Times New Roman"/>
          <w:sz w:val="28"/>
          <w:szCs w:val="28"/>
        </w:rPr>
        <w:t xml:space="preserve"> как воплощение свободы», «мировой дух», «отчуждение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632EB">
        <w:rPr>
          <w:rFonts w:ascii="Times New Roman" w:hAnsi="Times New Roman" w:cs="Times New Roman"/>
          <w:sz w:val="28"/>
          <w:szCs w:val="28"/>
        </w:rPr>
        <w:t>.</w:t>
      </w:r>
    </w:p>
    <w:p w14:paraId="6001A744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 социальную философию Канта;</w:t>
      </w:r>
    </w:p>
    <w:p w14:paraId="3A7AB59E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 социальную философию Гегеля;</w:t>
      </w:r>
    </w:p>
    <w:p w14:paraId="1096470B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умение кратко охарактеризовать их сходство и различие.</w:t>
      </w:r>
    </w:p>
    <w:p w14:paraId="70301FE6" w14:textId="77777777" w:rsidR="00A01722" w:rsidRDefault="00A01722" w:rsidP="00A017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ОПК-7 (ОПК-7.1, ОПК-7.2, ОПК-7.3)</w:t>
      </w:r>
    </w:p>
    <w:bookmarkEnd w:id="0"/>
    <w:p w14:paraId="1955E810" w14:textId="77777777" w:rsidR="009A1DF9" w:rsidRDefault="009A1DF9" w:rsidP="00043E5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A1DF9" w:rsidSect="0023095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DF4C9" w14:textId="77777777" w:rsidR="00C30C08" w:rsidRDefault="00C30C08" w:rsidP="009A1DF9">
      <w:pPr>
        <w:spacing w:after="0" w:line="240" w:lineRule="auto"/>
      </w:pPr>
      <w:r>
        <w:separator/>
      </w:r>
    </w:p>
  </w:endnote>
  <w:endnote w:type="continuationSeparator" w:id="0">
    <w:p w14:paraId="262BEEC2" w14:textId="77777777" w:rsidR="00C30C08" w:rsidRDefault="00C30C08" w:rsidP="009A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69135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14:paraId="2D75FDB3" w14:textId="77777777" w:rsidR="009A1DF9" w:rsidRPr="009A1DF9" w:rsidRDefault="009A1DF9">
        <w:pPr>
          <w:pStyle w:val="a9"/>
          <w:jc w:val="center"/>
          <w:rPr>
            <w:rFonts w:ascii="Times New Roman" w:hAnsi="Times New Roman" w:cs="Times New Roman"/>
            <w:sz w:val="28"/>
          </w:rPr>
        </w:pPr>
        <w:r w:rsidRPr="009A1DF9">
          <w:rPr>
            <w:rFonts w:ascii="Times New Roman" w:hAnsi="Times New Roman" w:cs="Times New Roman"/>
            <w:sz w:val="28"/>
          </w:rPr>
          <w:fldChar w:fldCharType="begin"/>
        </w:r>
        <w:r w:rsidRPr="009A1DF9">
          <w:rPr>
            <w:rFonts w:ascii="Times New Roman" w:hAnsi="Times New Roman" w:cs="Times New Roman"/>
            <w:sz w:val="28"/>
          </w:rPr>
          <w:instrText>PAGE   \* MERGEFORMAT</w:instrText>
        </w:r>
        <w:r w:rsidRPr="009A1DF9">
          <w:rPr>
            <w:rFonts w:ascii="Times New Roman" w:hAnsi="Times New Roman" w:cs="Times New Roman"/>
            <w:sz w:val="28"/>
          </w:rPr>
          <w:fldChar w:fldCharType="separate"/>
        </w:r>
        <w:r w:rsidR="007A6331">
          <w:rPr>
            <w:rFonts w:ascii="Times New Roman" w:hAnsi="Times New Roman" w:cs="Times New Roman"/>
            <w:noProof/>
            <w:sz w:val="28"/>
          </w:rPr>
          <w:t>8</w:t>
        </w:r>
        <w:r w:rsidRPr="009A1DF9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229291AD" w14:textId="77777777" w:rsidR="009A1DF9" w:rsidRDefault="009A1DF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595F5" w14:textId="77777777" w:rsidR="00C30C08" w:rsidRDefault="00C30C08" w:rsidP="009A1DF9">
      <w:pPr>
        <w:spacing w:after="0" w:line="240" w:lineRule="auto"/>
      </w:pPr>
      <w:r>
        <w:separator/>
      </w:r>
    </w:p>
  </w:footnote>
  <w:footnote w:type="continuationSeparator" w:id="0">
    <w:p w14:paraId="676B5192" w14:textId="77777777" w:rsidR="00C30C08" w:rsidRDefault="00C30C08" w:rsidP="009A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264C8"/>
    <w:multiLevelType w:val="hybridMultilevel"/>
    <w:tmpl w:val="48D81D94"/>
    <w:lvl w:ilvl="0" w:tplc="0958C130">
      <w:start w:val="1"/>
      <w:numFmt w:val="decimal"/>
      <w:lvlText w:val="%1."/>
      <w:lvlJc w:val="left"/>
      <w:pPr>
        <w:ind w:left="118" w:hanging="579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ru-RU" w:eastAsia="en-US" w:bidi="ar-SA"/>
      </w:rPr>
    </w:lvl>
    <w:lvl w:ilvl="1" w:tplc="82AC7954">
      <w:numFmt w:val="bullet"/>
      <w:lvlText w:val="•"/>
      <w:lvlJc w:val="left"/>
      <w:pPr>
        <w:ind w:left="1106" w:hanging="579"/>
      </w:pPr>
      <w:rPr>
        <w:rFonts w:hint="default"/>
        <w:lang w:val="ru-RU" w:eastAsia="en-US" w:bidi="ar-SA"/>
      </w:rPr>
    </w:lvl>
    <w:lvl w:ilvl="2" w:tplc="0D0CC420">
      <w:numFmt w:val="bullet"/>
      <w:lvlText w:val="•"/>
      <w:lvlJc w:val="left"/>
      <w:pPr>
        <w:ind w:left="2093" w:hanging="579"/>
      </w:pPr>
      <w:rPr>
        <w:rFonts w:hint="default"/>
        <w:lang w:val="ru-RU" w:eastAsia="en-US" w:bidi="ar-SA"/>
      </w:rPr>
    </w:lvl>
    <w:lvl w:ilvl="3" w:tplc="A3AA3E00">
      <w:numFmt w:val="bullet"/>
      <w:lvlText w:val="•"/>
      <w:lvlJc w:val="left"/>
      <w:pPr>
        <w:ind w:left="3079" w:hanging="579"/>
      </w:pPr>
      <w:rPr>
        <w:rFonts w:hint="default"/>
        <w:lang w:val="ru-RU" w:eastAsia="en-US" w:bidi="ar-SA"/>
      </w:rPr>
    </w:lvl>
    <w:lvl w:ilvl="4" w:tplc="F1864D7C">
      <w:numFmt w:val="bullet"/>
      <w:lvlText w:val="•"/>
      <w:lvlJc w:val="left"/>
      <w:pPr>
        <w:ind w:left="4066" w:hanging="579"/>
      </w:pPr>
      <w:rPr>
        <w:rFonts w:hint="default"/>
        <w:lang w:val="ru-RU" w:eastAsia="en-US" w:bidi="ar-SA"/>
      </w:rPr>
    </w:lvl>
    <w:lvl w:ilvl="5" w:tplc="F2DECBA6">
      <w:numFmt w:val="bullet"/>
      <w:lvlText w:val="•"/>
      <w:lvlJc w:val="left"/>
      <w:pPr>
        <w:ind w:left="5053" w:hanging="579"/>
      </w:pPr>
      <w:rPr>
        <w:rFonts w:hint="default"/>
        <w:lang w:val="ru-RU" w:eastAsia="en-US" w:bidi="ar-SA"/>
      </w:rPr>
    </w:lvl>
    <w:lvl w:ilvl="6" w:tplc="4FD89FBA">
      <w:numFmt w:val="bullet"/>
      <w:lvlText w:val="•"/>
      <w:lvlJc w:val="left"/>
      <w:pPr>
        <w:ind w:left="6039" w:hanging="579"/>
      </w:pPr>
      <w:rPr>
        <w:rFonts w:hint="default"/>
        <w:lang w:val="ru-RU" w:eastAsia="en-US" w:bidi="ar-SA"/>
      </w:rPr>
    </w:lvl>
    <w:lvl w:ilvl="7" w:tplc="3ECA193A">
      <w:numFmt w:val="bullet"/>
      <w:lvlText w:val="•"/>
      <w:lvlJc w:val="left"/>
      <w:pPr>
        <w:ind w:left="7026" w:hanging="579"/>
      </w:pPr>
      <w:rPr>
        <w:rFonts w:hint="default"/>
        <w:lang w:val="ru-RU" w:eastAsia="en-US" w:bidi="ar-SA"/>
      </w:rPr>
    </w:lvl>
    <w:lvl w:ilvl="8" w:tplc="3CEA4B3C">
      <w:numFmt w:val="bullet"/>
      <w:lvlText w:val="•"/>
      <w:lvlJc w:val="left"/>
      <w:pPr>
        <w:ind w:left="8013" w:hanging="579"/>
      </w:pPr>
      <w:rPr>
        <w:rFonts w:hint="default"/>
        <w:lang w:val="ru-RU" w:eastAsia="en-US" w:bidi="ar-SA"/>
      </w:rPr>
    </w:lvl>
  </w:abstractNum>
  <w:abstractNum w:abstractNumId="1" w15:restartNumberingAfterBreak="0">
    <w:nsid w:val="3FBA7A3E"/>
    <w:multiLevelType w:val="hybridMultilevel"/>
    <w:tmpl w:val="C9EE3F2E"/>
    <w:lvl w:ilvl="0" w:tplc="188ADC8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9614644"/>
    <w:multiLevelType w:val="hybridMultilevel"/>
    <w:tmpl w:val="47C4B9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2269B"/>
    <w:multiLevelType w:val="hybridMultilevel"/>
    <w:tmpl w:val="52445E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919"/>
    <w:rsid w:val="00000A7A"/>
    <w:rsid w:val="00043E58"/>
    <w:rsid w:val="00045AA5"/>
    <w:rsid w:val="000634FA"/>
    <w:rsid w:val="000A2E99"/>
    <w:rsid w:val="00121F8F"/>
    <w:rsid w:val="00125C14"/>
    <w:rsid w:val="00200B3D"/>
    <w:rsid w:val="00230953"/>
    <w:rsid w:val="00234592"/>
    <w:rsid w:val="0024736C"/>
    <w:rsid w:val="00293007"/>
    <w:rsid w:val="002A065A"/>
    <w:rsid w:val="002B67FD"/>
    <w:rsid w:val="002F7D55"/>
    <w:rsid w:val="00383C55"/>
    <w:rsid w:val="00390377"/>
    <w:rsid w:val="003B6A0C"/>
    <w:rsid w:val="003C466F"/>
    <w:rsid w:val="0041198E"/>
    <w:rsid w:val="004E3907"/>
    <w:rsid w:val="00554D28"/>
    <w:rsid w:val="005625AA"/>
    <w:rsid w:val="005A18F1"/>
    <w:rsid w:val="005A3918"/>
    <w:rsid w:val="005B6525"/>
    <w:rsid w:val="006D15D4"/>
    <w:rsid w:val="00760C84"/>
    <w:rsid w:val="007A6331"/>
    <w:rsid w:val="008078B7"/>
    <w:rsid w:val="008435A4"/>
    <w:rsid w:val="008A61BD"/>
    <w:rsid w:val="008A6807"/>
    <w:rsid w:val="008E7851"/>
    <w:rsid w:val="009429FD"/>
    <w:rsid w:val="00960A6A"/>
    <w:rsid w:val="00995F9C"/>
    <w:rsid w:val="009A1DF9"/>
    <w:rsid w:val="00A01722"/>
    <w:rsid w:val="00A27FE1"/>
    <w:rsid w:val="00AD6993"/>
    <w:rsid w:val="00B07F87"/>
    <w:rsid w:val="00B261AA"/>
    <w:rsid w:val="00BE31AC"/>
    <w:rsid w:val="00C00089"/>
    <w:rsid w:val="00C00776"/>
    <w:rsid w:val="00C30C08"/>
    <w:rsid w:val="00CA4028"/>
    <w:rsid w:val="00CF3538"/>
    <w:rsid w:val="00D05919"/>
    <w:rsid w:val="00D715F8"/>
    <w:rsid w:val="00DD6291"/>
    <w:rsid w:val="00E47093"/>
    <w:rsid w:val="00E9133B"/>
    <w:rsid w:val="00EB42E2"/>
    <w:rsid w:val="00F1099D"/>
    <w:rsid w:val="00F35C3A"/>
    <w:rsid w:val="00F809E6"/>
    <w:rsid w:val="00FB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20C86"/>
  <w15:docId w15:val="{F47F4D28-282D-4096-B135-1422FADF3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A4028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/>
      <w:kern w:val="2"/>
      <w:sz w:val="28"/>
      <w:szCs w:val="24"/>
      <w:lang w:eastAsia="en-US"/>
    </w:rPr>
  </w:style>
  <w:style w:type="paragraph" w:styleId="a4">
    <w:name w:val="Normal (Web)"/>
    <w:basedOn w:val="a"/>
    <w:uiPriority w:val="99"/>
    <w:unhideWhenUsed/>
    <w:rsid w:val="00CA4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24736C"/>
    <w:pPr>
      <w:widowControl w:val="0"/>
      <w:autoSpaceDE w:val="0"/>
      <w:autoSpaceDN w:val="0"/>
      <w:spacing w:after="0" w:line="240" w:lineRule="auto"/>
      <w:ind w:left="262" w:firstLine="707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24736C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9A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1DF9"/>
  </w:style>
  <w:style w:type="paragraph" w:styleId="a9">
    <w:name w:val="footer"/>
    <w:basedOn w:val="a"/>
    <w:link w:val="aa"/>
    <w:uiPriority w:val="99"/>
    <w:unhideWhenUsed/>
    <w:rsid w:val="009A1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1DF9"/>
  </w:style>
  <w:style w:type="table" w:styleId="ab">
    <w:name w:val="Table Grid"/>
    <w:basedOn w:val="a1"/>
    <w:uiPriority w:val="59"/>
    <w:rsid w:val="009A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2025-04-11T23:06:00Z</dcterms:created>
  <dcterms:modified xsi:type="dcterms:W3CDTF">2025-04-12T02:50:00Z</dcterms:modified>
</cp:coreProperties>
</file>