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9A867" w14:textId="51013B2E" w:rsidR="006D6FC4" w:rsidRPr="006D6FC4" w:rsidRDefault="006D6FC4" w:rsidP="00494B1E">
      <w:pPr>
        <w:spacing w:line="240" w:lineRule="auto"/>
        <w:ind w:firstLine="0"/>
        <w:jc w:val="center"/>
        <w:rPr>
          <w:rFonts w:eastAsia="Times New Roman"/>
          <w:b/>
          <w:color w:val="auto"/>
        </w:rPr>
      </w:pPr>
      <w:r w:rsidRPr="006D6FC4">
        <w:rPr>
          <w:rFonts w:eastAsia="Times New Roman"/>
          <w:b/>
          <w:color w:val="auto"/>
        </w:rPr>
        <w:t>Комплект</w:t>
      </w:r>
      <w:r w:rsidRPr="006D6FC4">
        <w:rPr>
          <w:rFonts w:eastAsia="Times New Roman"/>
          <w:b/>
          <w:color w:val="auto"/>
          <w:spacing w:val="-17"/>
        </w:rPr>
        <w:t xml:space="preserve"> </w:t>
      </w:r>
      <w:r w:rsidRPr="006D6FC4">
        <w:rPr>
          <w:rFonts w:eastAsia="Times New Roman"/>
          <w:b/>
          <w:color w:val="auto"/>
        </w:rPr>
        <w:t>оценочных</w:t>
      </w:r>
      <w:r w:rsidRPr="006D6FC4">
        <w:rPr>
          <w:rFonts w:eastAsia="Times New Roman"/>
          <w:b/>
          <w:color w:val="auto"/>
          <w:spacing w:val="-15"/>
        </w:rPr>
        <w:t xml:space="preserve"> </w:t>
      </w:r>
      <w:r w:rsidRPr="006D6FC4">
        <w:rPr>
          <w:rFonts w:eastAsia="Times New Roman"/>
          <w:b/>
          <w:color w:val="auto"/>
        </w:rPr>
        <w:t>материалов</w:t>
      </w:r>
      <w:r w:rsidRPr="006D6FC4">
        <w:rPr>
          <w:rFonts w:eastAsia="Times New Roman"/>
          <w:b/>
          <w:color w:val="auto"/>
          <w:spacing w:val="-16"/>
        </w:rPr>
        <w:t xml:space="preserve"> </w:t>
      </w:r>
      <w:r w:rsidRPr="006D6FC4">
        <w:rPr>
          <w:rFonts w:eastAsia="Times New Roman"/>
          <w:b/>
          <w:color w:val="auto"/>
        </w:rPr>
        <w:t>по</w:t>
      </w:r>
      <w:r w:rsidRPr="006D6FC4">
        <w:rPr>
          <w:rFonts w:eastAsia="Times New Roman"/>
          <w:b/>
          <w:color w:val="auto"/>
          <w:spacing w:val="-17"/>
        </w:rPr>
        <w:t xml:space="preserve"> </w:t>
      </w:r>
      <w:r w:rsidRPr="006D6FC4">
        <w:rPr>
          <w:rFonts w:eastAsia="Times New Roman"/>
          <w:b/>
          <w:color w:val="auto"/>
        </w:rPr>
        <w:t>дисциплине</w:t>
      </w:r>
      <w:r w:rsidRPr="006D6FC4">
        <w:rPr>
          <w:rFonts w:eastAsia="Times New Roman"/>
          <w:b/>
          <w:color w:val="auto"/>
          <w:spacing w:val="-15"/>
        </w:rPr>
        <w:t xml:space="preserve"> </w:t>
      </w:r>
      <w:r w:rsidRPr="006D6FC4">
        <w:rPr>
          <w:rFonts w:eastAsia="Times New Roman"/>
          <w:b/>
          <w:color w:val="auto"/>
          <w:spacing w:val="-2"/>
        </w:rPr>
        <w:t>(практике)</w:t>
      </w:r>
    </w:p>
    <w:p w14:paraId="443E57A0" w14:textId="77777777" w:rsidR="006D6FC4" w:rsidRPr="00B112F4" w:rsidRDefault="006D6FC4" w:rsidP="00494B1E">
      <w:pPr>
        <w:widowControl w:val="0"/>
        <w:tabs>
          <w:tab w:val="left" w:pos="8397"/>
        </w:tabs>
        <w:autoSpaceDE w:val="0"/>
        <w:autoSpaceDN w:val="0"/>
        <w:spacing w:line="240" w:lineRule="auto"/>
        <w:ind w:firstLine="0"/>
        <w:jc w:val="center"/>
        <w:rPr>
          <w:rFonts w:eastAsia="Times New Roman"/>
          <w:b/>
          <w:color w:val="auto"/>
        </w:rPr>
      </w:pPr>
      <w:r w:rsidRPr="00B112F4">
        <w:rPr>
          <w:rFonts w:eastAsia="Times New Roman"/>
          <w:b/>
          <w:color w:val="auto"/>
          <w:spacing w:val="-10"/>
        </w:rPr>
        <w:t>«</w:t>
      </w:r>
      <w:r w:rsidR="006C11D3" w:rsidRPr="00B112F4">
        <w:rPr>
          <w:rFonts w:eastAsia="Times New Roman"/>
          <w:b/>
          <w:color w:val="auto"/>
          <w:spacing w:val="-10"/>
        </w:rPr>
        <w:t>Корпоративные финансы</w:t>
      </w:r>
      <w:r w:rsidRPr="00B112F4">
        <w:rPr>
          <w:rFonts w:eastAsia="Times New Roman"/>
          <w:b/>
          <w:color w:val="auto"/>
          <w:spacing w:val="-10"/>
        </w:rPr>
        <w:t>»</w:t>
      </w:r>
    </w:p>
    <w:p w14:paraId="26B477A8" w14:textId="77777777" w:rsidR="006D6FC4" w:rsidRPr="00B112F4" w:rsidRDefault="006D6FC4" w:rsidP="00B112F4">
      <w:pPr>
        <w:widowControl w:val="0"/>
        <w:autoSpaceDE w:val="0"/>
        <w:autoSpaceDN w:val="0"/>
        <w:spacing w:line="240" w:lineRule="auto"/>
        <w:ind w:firstLine="0"/>
        <w:rPr>
          <w:rFonts w:eastAsia="Times New Roman"/>
          <w:color w:val="auto"/>
        </w:rPr>
      </w:pPr>
    </w:p>
    <w:p w14:paraId="745F3C66" w14:textId="77777777" w:rsidR="006D6FC4" w:rsidRDefault="006D6FC4" w:rsidP="00B112F4">
      <w:pPr>
        <w:widowControl w:val="0"/>
        <w:autoSpaceDE w:val="0"/>
        <w:autoSpaceDN w:val="0"/>
        <w:spacing w:line="240" w:lineRule="auto"/>
        <w:ind w:firstLine="0"/>
        <w:rPr>
          <w:rFonts w:eastAsia="Times New Roman"/>
          <w:b/>
          <w:color w:val="auto"/>
          <w:spacing w:val="-4"/>
        </w:rPr>
      </w:pPr>
      <w:r w:rsidRPr="00B112F4">
        <w:rPr>
          <w:rFonts w:eastAsia="Times New Roman"/>
          <w:b/>
          <w:color w:val="auto"/>
        </w:rPr>
        <w:t>Задания</w:t>
      </w:r>
      <w:r w:rsidRPr="00B112F4">
        <w:rPr>
          <w:rFonts w:eastAsia="Times New Roman"/>
          <w:b/>
          <w:color w:val="auto"/>
          <w:spacing w:val="-8"/>
        </w:rPr>
        <w:t xml:space="preserve"> </w:t>
      </w:r>
      <w:r w:rsidRPr="00B112F4">
        <w:rPr>
          <w:rFonts w:eastAsia="Times New Roman"/>
          <w:b/>
          <w:color w:val="auto"/>
        </w:rPr>
        <w:t>закрытого</w:t>
      </w:r>
      <w:r w:rsidRPr="00B112F4">
        <w:rPr>
          <w:rFonts w:eastAsia="Times New Roman"/>
          <w:b/>
          <w:color w:val="auto"/>
          <w:spacing w:val="-7"/>
        </w:rPr>
        <w:t xml:space="preserve"> </w:t>
      </w:r>
      <w:r w:rsidRPr="00B112F4">
        <w:rPr>
          <w:rFonts w:eastAsia="Times New Roman"/>
          <w:b/>
          <w:color w:val="auto"/>
          <w:spacing w:val="-4"/>
        </w:rPr>
        <w:t>типа</w:t>
      </w:r>
    </w:p>
    <w:p w14:paraId="049D0321" w14:textId="77777777" w:rsidR="00B112F4" w:rsidRPr="00B112F4" w:rsidRDefault="00B112F4" w:rsidP="00B112F4">
      <w:pPr>
        <w:widowControl w:val="0"/>
        <w:autoSpaceDE w:val="0"/>
        <w:autoSpaceDN w:val="0"/>
        <w:spacing w:line="240" w:lineRule="auto"/>
        <w:ind w:firstLine="0"/>
        <w:rPr>
          <w:rFonts w:eastAsia="Times New Roman"/>
          <w:b/>
          <w:color w:val="auto"/>
        </w:rPr>
      </w:pPr>
    </w:p>
    <w:p w14:paraId="168DB606" w14:textId="77777777" w:rsidR="006D6FC4" w:rsidRPr="00B112F4" w:rsidRDefault="006D6FC4" w:rsidP="00B112F4">
      <w:pPr>
        <w:widowControl w:val="0"/>
        <w:autoSpaceDE w:val="0"/>
        <w:autoSpaceDN w:val="0"/>
        <w:spacing w:line="240" w:lineRule="auto"/>
        <w:rPr>
          <w:rFonts w:eastAsia="Times New Roman"/>
          <w:b/>
          <w:color w:val="auto"/>
        </w:rPr>
      </w:pPr>
      <w:r w:rsidRPr="00B112F4">
        <w:rPr>
          <w:rFonts w:eastAsia="Times New Roman"/>
          <w:b/>
          <w:color w:val="auto"/>
        </w:rPr>
        <w:t xml:space="preserve">Задания закрытого типа на выбор правильного ответа </w:t>
      </w:r>
    </w:p>
    <w:p w14:paraId="558CBE06" w14:textId="77777777" w:rsidR="00B112F4" w:rsidRDefault="00B112F4" w:rsidP="00B112F4">
      <w:pPr>
        <w:spacing w:line="240" w:lineRule="auto"/>
        <w:ind w:firstLine="0"/>
        <w:rPr>
          <w:i/>
        </w:rPr>
      </w:pPr>
    </w:p>
    <w:p w14:paraId="1362CEB7" w14:textId="77777777" w:rsidR="00B112F4" w:rsidRPr="00B112F4" w:rsidRDefault="004548F1" w:rsidP="00B112F4">
      <w:pPr>
        <w:spacing w:line="240" w:lineRule="auto"/>
        <w:ind w:firstLine="0"/>
        <w:rPr>
          <w:i/>
        </w:rPr>
      </w:pPr>
      <w:r w:rsidRPr="00B112F4">
        <w:t xml:space="preserve">1. </w:t>
      </w:r>
      <w:r w:rsidR="00B112F4" w:rsidRPr="00B112F4">
        <w:rPr>
          <w:i/>
        </w:rPr>
        <w:t>Выберите один правильный ответ</w:t>
      </w:r>
      <w:r w:rsidR="00CE27EE">
        <w:rPr>
          <w:i/>
        </w:rPr>
        <w:t>.</w:t>
      </w:r>
    </w:p>
    <w:p w14:paraId="50A0F07C" w14:textId="77777777" w:rsidR="004548F1" w:rsidRPr="00B112F4" w:rsidRDefault="004548F1" w:rsidP="00B112F4">
      <w:pPr>
        <w:spacing w:line="240" w:lineRule="auto"/>
        <w:ind w:firstLine="0"/>
      </w:pPr>
      <w:r w:rsidRPr="00B112F4">
        <w:t>Корпоративные финансы представляют собой:</w:t>
      </w:r>
    </w:p>
    <w:p w14:paraId="4936B31E" w14:textId="77777777" w:rsidR="004548F1" w:rsidRPr="00B112F4" w:rsidRDefault="00094FF1" w:rsidP="00B112F4">
      <w:pPr>
        <w:spacing w:line="240" w:lineRule="auto"/>
        <w:ind w:firstLine="0"/>
      </w:pPr>
      <w:r w:rsidRPr="00B112F4">
        <w:t>А</w:t>
      </w:r>
      <w:r w:rsidR="004548F1" w:rsidRPr="00B112F4">
        <w:t>) Экономические отношения, которые возникают в процессе хозяйственной деятельности предприятия и включающие формирование, распределение и использование ее потоков денег</w:t>
      </w:r>
    </w:p>
    <w:p w14:paraId="52825938" w14:textId="77777777" w:rsidR="004548F1" w:rsidRPr="00B112F4" w:rsidRDefault="00094FF1" w:rsidP="00B112F4">
      <w:pPr>
        <w:spacing w:line="240" w:lineRule="auto"/>
        <w:ind w:firstLine="0"/>
      </w:pPr>
      <w:r w:rsidRPr="00B112F4">
        <w:t>Б</w:t>
      </w:r>
      <w:r w:rsidR="004548F1" w:rsidRPr="00B112F4">
        <w:t>) Совокупный бюджет предприятия</w:t>
      </w:r>
    </w:p>
    <w:p w14:paraId="6DA59295" w14:textId="77777777" w:rsidR="004548F1" w:rsidRPr="00B112F4" w:rsidRDefault="00094FF1" w:rsidP="00B112F4">
      <w:pPr>
        <w:spacing w:line="240" w:lineRule="auto"/>
        <w:ind w:firstLine="0"/>
      </w:pPr>
      <w:r w:rsidRPr="00B112F4">
        <w:t>В</w:t>
      </w:r>
      <w:r w:rsidR="004548F1" w:rsidRPr="00B112F4">
        <w:t>) Материальные и нематериальные активы предприятия, которые можно обратить в деньги</w:t>
      </w:r>
    </w:p>
    <w:p w14:paraId="03F544C9" w14:textId="77777777" w:rsidR="004548F1" w:rsidRPr="00B112F4" w:rsidRDefault="00094FF1" w:rsidP="00B112F4">
      <w:pPr>
        <w:spacing w:line="240" w:lineRule="auto"/>
        <w:ind w:firstLine="0"/>
      </w:pPr>
      <w:r w:rsidRPr="00B112F4">
        <w:t>Правильный ответ: А</w:t>
      </w:r>
    </w:p>
    <w:p w14:paraId="735C80CC" w14:textId="77777777" w:rsidR="00094FF1" w:rsidRPr="00B112F4" w:rsidRDefault="00094FF1" w:rsidP="00B112F4">
      <w:pPr>
        <w:spacing w:line="240" w:lineRule="auto"/>
        <w:ind w:firstLine="0"/>
      </w:pPr>
      <w:r w:rsidRPr="00B112F4">
        <w:t>Компетенции (индикаторы): ПК-1 (ПК-1.1)</w:t>
      </w:r>
    </w:p>
    <w:p w14:paraId="3EC611A3" w14:textId="77777777" w:rsidR="00094FF1" w:rsidRPr="00B112F4" w:rsidRDefault="00094FF1" w:rsidP="00B112F4">
      <w:pPr>
        <w:spacing w:line="240" w:lineRule="auto"/>
        <w:ind w:firstLine="0"/>
      </w:pPr>
    </w:p>
    <w:p w14:paraId="4F9F7A0C" w14:textId="77777777" w:rsidR="00B112F4" w:rsidRPr="00B112F4" w:rsidRDefault="00094FF1" w:rsidP="00B112F4">
      <w:pPr>
        <w:spacing w:line="240" w:lineRule="auto"/>
        <w:ind w:firstLine="0"/>
        <w:rPr>
          <w:i/>
        </w:rPr>
      </w:pPr>
      <w:r w:rsidRPr="00B112F4">
        <w:t xml:space="preserve">2. </w:t>
      </w:r>
      <w:r w:rsidR="00B112F4" w:rsidRPr="00B112F4">
        <w:rPr>
          <w:i/>
        </w:rPr>
        <w:t>Выберите один правильный ответ</w:t>
      </w:r>
      <w:r w:rsidR="00CE27EE">
        <w:rPr>
          <w:i/>
        </w:rPr>
        <w:t>.</w:t>
      </w:r>
    </w:p>
    <w:p w14:paraId="341A046A" w14:textId="77777777" w:rsidR="00094FF1" w:rsidRPr="00B112F4" w:rsidRDefault="00094FF1" w:rsidP="00B112F4">
      <w:pPr>
        <w:spacing w:line="240" w:lineRule="auto"/>
        <w:ind w:firstLine="0"/>
      </w:pPr>
      <w:r w:rsidRPr="00B112F4">
        <w:t>Главной целью управления корпоративными финансами является:</w:t>
      </w:r>
    </w:p>
    <w:p w14:paraId="6528191E" w14:textId="77777777" w:rsidR="00094FF1" w:rsidRPr="00B112F4" w:rsidRDefault="00094FF1" w:rsidP="00B112F4">
      <w:pPr>
        <w:spacing w:line="240" w:lineRule="auto"/>
        <w:ind w:firstLine="0"/>
      </w:pPr>
      <w:r w:rsidRPr="00B112F4">
        <w:t>А) Повышение благосостояния общества</w:t>
      </w:r>
    </w:p>
    <w:p w14:paraId="4E588018" w14:textId="77777777" w:rsidR="00094FF1" w:rsidRPr="00B112F4" w:rsidRDefault="00094FF1" w:rsidP="00B112F4">
      <w:pPr>
        <w:spacing w:line="240" w:lineRule="auto"/>
        <w:ind w:firstLine="0"/>
      </w:pPr>
      <w:r w:rsidRPr="00B112F4">
        <w:t>Б) Максимизация объемов получаемой прибыли</w:t>
      </w:r>
    </w:p>
    <w:p w14:paraId="3436FDA6" w14:textId="77777777" w:rsidR="004548F1" w:rsidRPr="00B112F4" w:rsidRDefault="00094FF1" w:rsidP="00B112F4">
      <w:pPr>
        <w:spacing w:line="240" w:lineRule="auto"/>
        <w:ind w:firstLine="0"/>
      </w:pPr>
      <w:r w:rsidRPr="00B112F4">
        <w:t>В) Удовлетворение материальных потребностей учредителей корпорации</w:t>
      </w:r>
    </w:p>
    <w:p w14:paraId="3CAD967B" w14:textId="77777777" w:rsidR="004548F1" w:rsidRPr="00B112F4" w:rsidRDefault="00094FF1" w:rsidP="00B112F4">
      <w:pPr>
        <w:spacing w:line="240" w:lineRule="auto"/>
        <w:ind w:firstLine="0"/>
      </w:pPr>
      <w:r w:rsidRPr="00B112F4">
        <w:t>Правильный ответ: Б</w:t>
      </w:r>
    </w:p>
    <w:p w14:paraId="6A72C9F8" w14:textId="77777777" w:rsidR="004548F1" w:rsidRPr="00B112F4" w:rsidRDefault="00094FF1" w:rsidP="00B112F4">
      <w:pPr>
        <w:spacing w:line="240" w:lineRule="auto"/>
        <w:ind w:firstLine="0"/>
      </w:pPr>
      <w:r w:rsidRPr="00B112F4">
        <w:t>Компетенции (индикаторы): ПК-1 (ПК-1.1)</w:t>
      </w:r>
    </w:p>
    <w:p w14:paraId="50BB0E67" w14:textId="77777777" w:rsidR="00094FF1" w:rsidRPr="00B112F4" w:rsidRDefault="00094FF1" w:rsidP="00B112F4">
      <w:pPr>
        <w:spacing w:line="240" w:lineRule="auto"/>
        <w:ind w:firstLine="0"/>
      </w:pPr>
    </w:p>
    <w:p w14:paraId="3324610E" w14:textId="77777777" w:rsidR="00B112F4" w:rsidRPr="00B112F4" w:rsidRDefault="00094FF1" w:rsidP="00B112F4">
      <w:pPr>
        <w:spacing w:line="240" w:lineRule="auto"/>
        <w:ind w:firstLine="0"/>
        <w:rPr>
          <w:i/>
        </w:rPr>
      </w:pPr>
      <w:r w:rsidRPr="00B112F4">
        <w:t xml:space="preserve">3. </w:t>
      </w:r>
      <w:r w:rsidR="00B112F4" w:rsidRPr="00B112F4">
        <w:rPr>
          <w:i/>
        </w:rPr>
        <w:t>Выберите один правильный ответ</w:t>
      </w:r>
      <w:r w:rsidR="00CE27EE">
        <w:rPr>
          <w:i/>
        </w:rPr>
        <w:t>.</w:t>
      </w:r>
    </w:p>
    <w:p w14:paraId="15AC358C" w14:textId="77777777" w:rsidR="00094FF1" w:rsidRPr="00B112F4" w:rsidRDefault="00094FF1" w:rsidP="00B112F4">
      <w:pPr>
        <w:spacing w:line="240" w:lineRule="auto"/>
        <w:ind w:firstLine="0"/>
      </w:pPr>
      <w:r w:rsidRPr="00B112F4">
        <w:t>Укажите характерные признаки корпорации:</w:t>
      </w:r>
    </w:p>
    <w:p w14:paraId="0A8EFF13" w14:textId="77777777" w:rsidR="00094FF1" w:rsidRPr="00B112F4" w:rsidRDefault="00094FF1" w:rsidP="00B112F4">
      <w:pPr>
        <w:spacing w:line="240" w:lineRule="auto"/>
        <w:ind w:firstLine="0"/>
      </w:pPr>
      <w:r w:rsidRPr="00B112F4">
        <w:t>А) Акционерная форма хозяйствования, отделение собственности от управления</w:t>
      </w:r>
    </w:p>
    <w:p w14:paraId="2ADC2CC2" w14:textId="77777777" w:rsidR="00094FF1" w:rsidRPr="00B112F4" w:rsidRDefault="00094FF1" w:rsidP="00B112F4">
      <w:pPr>
        <w:spacing w:line="240" w:lineRule="auto"/>
        <w:ind w:firstLine="0"/>
      </w:pPr>
      <w:r w:rsidRPr="00B112F4">
        <w:t>Б) Наличие финансовых резервов для выплаты дивидендов акционерам, акционерная форма собственности, постоянный рост курсовой стоимости акций</w:t>
      </w:r>
    </w:p>
    <w:p w14:paraId="5BADD26F" w14:textId="77777777" w:rsidR="004548F1" w:rsidRPr="00B112F4" w:rsidRDefault="00094FF1" w:rsidP="00B112F4">
      <w:pPr>
        <w:spacing w:line="240" w:lineRule="auto"/>
        <w:ind w:firstLine="0"/>
      </w:pPr>
      <w:r w:rsidRPr="00B112F4">
        <w:t>В) Большое количество акционеров, высокая ликвидность акций, отделение собственности от управления</w:t>
      </w:r>
    </w:p>
    <w:p w14:paraId="366EE2DD" w14:textId="77777777" w:rsidR="004548F1" w:rsidRPr="00B112F4" w:rsidRDefault="00094FF1" w:rsidP="00B112F4">
      <w:pPr>
        <w:spacing w:line="240" w:lineRule="auto"/>
        <w:ind w:firstLine="0"/>
      </w:pPr>
      <w:r w:rsidRPr="00B112F4">
        <w:t>Правильный ответ: А</w:t>
      </w:r>
    </w:p>
    <w:p w14:paraId="5701F966" w14:textId="77777777" w:rsidR="00094FF1" w:rsidRPr="00B112F4" w:rsidRDefault="00094FF1" w:rsidP="00B112F4">
      <w:pPr>
        <w:spacing w:line="240" w:lineRule="auto"/>
        <w:ind w:firstLine="0"/>
      </w:pPr>
      <w:r w:rsidRPr="00B112F4">
        <w:t>Компетенции (индикаторы): ПК-1 (ПК-1.1)</w:t>
      </w:r>
    </w:p>
    <w:p w14:paraId="01C991FA" w14:textId="77777777" w:rsidR="00094FF1" w:rsidRPr="00B112F4" w:rsidRDefault="00094FF1" w:rsidP="00B112F4">
      <w:pPr>
        <w:spacing w:line="240" w:lineRule="auto"/>
        <w:ind w:firstLine="0"/>
      </w:pPr>
    </w:p>
    <w:p w14:paraId="2CF1E815" w14:textId="77777777" w:rsidR="00B112F4" w:rsidRPr="00B112F4" w:rsidRDefault="00094FF1" w:rsidP="00B112F4">
      <w:pPr>
        <w:spacing w:line="240" w:lineRule="auto"/>
        <w:ind w:firstLine="0"/>
        <w:rPr>
          <w:i/>
        </w:rPr>
      </w:pPr>
      <w:r w:rsidRPr="00B112F4">
        <w:t xml:space="preserve">4. </w:t>
      </w:r>
      <w:r w:rsidR="00B112F4" w:rsidRPr="00B112F4">
        <w:rPr>
          <w:i/>
        </w:rPr>
        <w:t>Выберите один правильный ответ</w:t>
      </w:r>
      <w:r w:rsidR="00CE27EE">
        <w:rPr>
          <w:i/>
        </w:rPr>
        <w:t>.</w:t>
      </w:r>
    </w:p>
    <w:p w14:paraId="57613350" w14:textId="77777777" w:rsidR="00094FF1" w:rsidRPr="00B112F4" w:rsidRDefault="00094FF1" w:rsidP="00B112F4">
      <w:pPr>
        <w:spacing w:line="240" w:lineRule="auto"/>
        <w:ind w:firstLine="0"/>
      </w:pPr>
      <w:r w:rsidRPr="00B112F4">
        <w:t>Перечислите принципы организации корпоративных финансов:</w:t>
      </w:r>
    </w:p>
    <w:p w14:paraId="46FA720F" w14:textId="77777777" w:rsidR="00094FF1" w:rsidRPr="00B112F4" w:rsidRDefault="00094FF1" w:rsidP="00B112F4">
      <w:pPr>
        <w:spacing w:line="240" w:lineRule="auto"/>
        <w:ind w:firstLine="0"/>
      </w:pPr>
      <w:r w:rsidRPr="00B112F4">
        <w:t>А) Автономность, материальная ответственность, самообеспечение, самоконтроль</w:t>
      </w:r>
    </w:p>
    <w:p w14:paraId="10F675CE" w14:textId="77777777" w:rsidR="00094FF1" w:rsidRPr="00B112F4" w:rsidRDefault="00094FF1" w:rsidP="00B112F4">
      <w:pPr>
        <w:spacing w:line="240" w:lineRule="auto"/>
        <w:ind w:firstLine="0"/>
      </w:pPr>
      <w:r w:rsidRPr="00B112F4">
        <w:t>Б) Обособленность, автономность, хозяйственная самостоятельность, заинтересованность, самофинансирование</w:t>
      </w:r>
    </w:p>
    <w:p w14:paraId="5A1216D5" w14:textId="77777777" w:rsidR="004548F1" w:rsidRPr="00B112F4" w:rsidRDefault="00094FF1" w:rsidP="00B112F4">
      <w:pPr>
        <w:spacing w:line="240" w:lineRule="auto"/>
        <w:ind w:firstLine="0"/>
      </w:pPr>
      <w:r w:rsidRPr="00B112F4">
        <w:t>В) Самофинансирование, хозяйственная самостоятельность, заинтересованность, материальная ответственность, обеспечение финансовых резервов</w:t>
      </w:r>
    </w:p>
    <w:p w14:paraId="0302CFA9" w14:textId="77777777" w:rsidR="004548F1" w:rsidRPr="00B112F4" w:rsidRDefault="00094FF1" w:rsidP="00B112F4">
      <w:pPr>
        <w:spacing w:line="240" w:lineRule="auto"/>
        <w:ind w:firstLine="0"/>
      </w:pPr>
      <w:r w:rsidRPr="00B112F4">
        <w:lastRenderedPageBreak/>
        <w:t>Правильный ответ: В</w:t>
      </w:r>
    </w:p>
    <w:p w14:paraId="1DE5378D" w14:textId="77777777" w:rsidR="00094FF1" w:rsidRPr="00B112F4" w:rsidRDefault="00094FF1" w:rsidP="00B112F4">
      <w:pPr>
        <w:spacing w:line="240" w:lineRule="auto"/>
        <w:ind w:firstLine="0"/>
      </w:pPr>
      <w:r w:rsidRPr="00B112F4">
        <w:t>Компетенции (индикаторы): ПК-1 (ПК-1.1)</w:t>
      </w:r>
    </w:p>
    <w:p w14:paraId="7D90D5B1" w14:textId="77777777" w:rsidR="006665ED" w:rsidRPr="00B112F4" w:rsidRDefault="006665ED" w:rsidP="00B112F4">
      <w:pPr>
        <w:spacing w:line="240" w:lineRule="auto"/>
        <w:ind w:firstLine="0"/>
      </w:pPr>
    </w:p>
    <w:p w14:paraId="3862E45B" w14:textId="77777777" w:rsidR="00D72ABE" w:rsidRPr="00B112F4" w:rsidRDefault="008F0825" w:rsidP="00B112F4">
      <w:pPr>
        <w:spacing w:line="240" w:lineRule="auto"/>
        <w:rPr>
          <w:b/>
        </w:rPr>
      </w:pPr>
      <w:r w:rsidRPr="00B112F4">
        <w:rPr>
          <w:b/>
        </w:rPr>
        <w:t xml:space="preserve">Задания закрытого типа на установление соответствия </w:t>
      </w:r>
    </w:p>
    <w:p w14:paraId="44DF570B" w14:textId="77777777" w:rsidR="00A47A7B" w:rsidRPr="00B112F4" w:rsidRDefault="00494B1E" w:rsidP="00B112F4">
      <w:pPr>
        <w:spacing w:line="240" w:lineRule="auto"/>
        <w:ind w:firstLine="0"/>
      </w:pPr>
      <w:r w:rsidRPr="00B112F4">
        <w:t>1</w:t>
      </w:r>
      <w:r w:rsidR="00A5539C" w:rsidRPr="00B112F4">
        <w:t xml:space="preserve">. </w:t>
      </w:r>
      <w:r w:rsidR="00B112F4" w:rsidRPr="00045BC5">
        <w:rPr>
          <w:i/>
        </w:rPr>
        <w:t>Установите соответствие. Каждому элементу левого столбца соответствует только один элемент правого столбца.</w:t>
      </w: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1"/>
        <w:gridCol w:w="7080"/>
      </w:tblGrid>
      <w:tr w:rsidR="00A5539C" w:rsidRPr="00B112F4" w14:paraId="29C130B9" w14:textId="77777777" w:rsidTr="00AE7A58">
        <w:trPr>
          <w:tblCellSpacing w:w="15" w:type="dxa"/>
        </w:trPr>
        <w:tc>
          <w:tcPr>
            <w:tcW w:w="1305" w:type="pct"/>
            <w:tcBorders>
              <w:top w:val="nil"/>
              <w:lef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471B0E9F" w14:textId="77777777" w:rsidR="00A5539C" w:rsidRPr="00B112F4" w:rsidRDefault="00094FF1" w:rsidP="00B112F4">
            <w:pPr>
              <w:spacing w:line="240" w:lineRule="auto"/>
              <w:ind w:firstLine="0"/>
              <w:jc w:val="left"/>
              <w:rPr>
                <w:rFonts w:eastAsia="Times New Roman"/>
                <w:color w:val="auto"/>
                <w:lang w:eastAsia="ru-RU"/>
              </w:rPr>
            </w:pPr>
            <w:r w:rsidRPr="00B112F4">
              <w:rPr>
                <w:rFonts w:eastAsia="Times New Roman"/>
                <w:color w:val="auto"/>
                <w:bdr w:val="none" w:sz="0" w:space="0" w:color="auto" w:frame="1"/>
                <w:lang w:eastAsia="ru-RU"/>
              </w:rPr>
              <w:t>1</w:t>
            </w:r>
            <w:r w:rsidR="004975FF" w:rsidRPr="00B112F4">
              <w:rPr>
                <w:rFonts w:eastAsia="Times New Roman"/>
                <w:color w:val="auto"/>
                <w:bdr w:val="none" w:sz="0" w:space="0" w:color="auto" w:frame="1"/>
                <w:lang w:eastAsia="ru-RU"/>
              </w:rPr>
              <w:t>)</w:t>
            </w:r>
            <w:r w:rsidRPr="00B112F4">
              <w:rPr>
                <w:rFonts w:eastAsia="Times New Roman"/>
                <w:color w:val="auto"/>
                <w:bdr w:val="none" w:sz="0" w:space="0" w:color="auto" w:frame="1"/>
                <w:lang w:eastAsia="ru-RU"/>
              </w:rPr>
              <w:t xml:space="preserve"> Собственный капитал</w:t>
            </w:r>
          </w:p>
        </w:tc>
        <w:tc>
          <w:tcPr>
            <w:tcW w:w="3648" w:type="pct"/>
            <w:tcBorders>
              <w:top w:val="nil"/>
              <w:left w:val="nil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740CCA7E" w14:textId="77777777" w:rsidR="00A5539C" w:rsidRPr="00B112F4" w:rsidRDefault="00D72ABE" w:rsidP="00B112F4">
            <w:pPr>
              <w:spacing w:line="240" w:lineRule="auto"/>
              <w:ind w:firstLine="0"/>
              <w:jc w:val="left"/>
              <w:rPr>
                <w:rFonts w:eastAsia="Times New Roman"/>
                <w:color w:val="auto"/>
                <w:lang w:eastAsia="ru-RU"/>
              </w:rPr>
            </w:pPr>
            <w:r w:rsidRPr="00B112F4">
              <w:rPr>
                <w:rFonts w:eastAsia="Times New Roman"/>
                <w:color w:val="auto"/>
                <w:bdr w:val="none" w:sz="0" w:space="0" w:color="auto" w:frame="1"/>
                <w:lang w:eastAsia="ru-RU"/>
              </w:rPr>
              <w:t>А</w:t>
            </w:r>
            <w:r w:rsidR="00094FF1" w:rsidRPr="00B112F4">
              <w:rPr>
                <w:rFonts w:eastAsia="Times New Roman"/>
                <w:color w:val="auto"/>
                <w:bdr w:val="none" w:sz="0" w:space="0" w:color="auto" w:frame="1"/>
                <w:lang w:eastAsia="ru-RU"/>
              </w:rPr>
              <w:t>) Акционерный капитал, нераспределённая прибыль</w:t>
            </w:r>
          </w:p>
        </w:tc>
      </w:tr>
      <w:tr w:rsidR="00A5539C" w:rsidRPr="00B112F4" w14:paraId="700D2F4D" w14:textId="77777777" w:rsidTr="00AE7A58">
        <w:trPr>
          <w:tblCellSpacing w:w="15" w:type="dxa"/>
        </w:trPr>
        <w:tc>
          <w:tcPr>
            <w:tcW w:w="1305" w:type="pct"/>
            <w:tcBorders>
              <w:top w:val="nil"/>
              <w:lef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7376E0E0" w14:textId="77777777" w:rsidR="00A5539C" w:rsidRPr="00B112F4" w:rsidRDefault="00A5539C" w:rsidP="00B112F4">
            <w:pPr>
              <w:spacing w:line="240" w:lineRule="auto"/>
              <w:ind w:firstLine="0"/>
              <w:jc w:val="left"/>
              <w:rPr>
                <w:rFonts w:eastAsia="Times New Roman"/>
                <w:color w:val="auto"/>
                <w:lang w:eastAsia="ru-RU"/>
              </w:rPr>
            </w:pPr>
            <w:r w:rsidRPr="00B112F4">
              <w:rPr>
                <w:rFonts w:eastAsia="Times New Roman"/>
                <w:color w:val="auto"/>
                <w:bdr w:val="none" w:sz="0" w:space="0" w:color="auto" w:frame="1"/>
                <w:lang w:eastAsia="ru-RU"/>
              </w:rPr>
              <w:t>2</w:t>
            </w:r>
            <w:r w:rsidR="004975FF" w:rsidRPr="00B112F4">
              <w:rPr>
                <w:rFonts w:eastAsia="Times New Roman"/>
                <w:color w:val="auto"/>
                <w:bdr w:val="none" w:sz="0" w:space="0" w:color="auto" w:frame="1"/>
                <w:lang w:eastAsia="ru-RU"/>
              </w:rPr>
              <w:t>)</w:t>
            </w:r>
            <w:r w:rsidRPr="00B112F4">
              <w:rPr>
                <w:rFonts w:eastAsia="Times New Roman"/>
                <w:color w:val="auto"/>
                <w:bdr w:val="none" w:sz="0" w:space="0" w:color="auto" w:frame="1"/>
                <w:lang w:eastAsia="ru-RU"/>
              </w:rPr>
              <w:t xml:space="preserve"> </w:t>
            </w:r>
            <w:r w:rsidR="00094FF1" w:rsidRPr="00B112F4">
              <w:rPr>
                <w:rFonts w:eastAsia="Times New Roman"/>
                <w:color w:val="auto"/>
                <w:bdr w:val="none" w:sz="0" w:space="0" w:color="auto" w:frame="1"/>
                <w:lang w:eastAsia="ru-RU"/>
              </w:rPr>
              <w:t>Заемный капитал</w:t>
            </w:r>
          </w:p>
        </w:tc>
        <w:tc>
          <w:tcPr>
            <w:tcW w:w="3648" w:type="pct"/>
            <w:tcBorders>
              <w:top w:val="nil"/>
              <w:left w:val="nil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329DF001" w14:textId="77777777" w:rsidR="00A5539C" w:rsidRPr="00B112F4" w:rsidRDefault="00D72ABE" w:rsidP="00B112F4">
            <w:pPr>
              <w:spacing w:line="240" w:lineRule="auto"/>
              <w:ind w:firstLine="0"/>
              <w:jc w:val="left"/>
              <w:rPr>
                <w:rFonts w:eastAsia="Times New Roman"/>
                <w:color w:val="auto"/>
                <w:lang w:eastAsia="ru-RU"/>
              </w:rPr>
            </w:pPr>
            <w:r w:rsidRPr="00B112F4">
              <w:rPr>
                <w:rFonts w:eastAsia="Times New Roman"/>
                <w:color w:val="auto"/>
                <w:bdr w:val="none" w:sz="0" w:space="0" w:color="auto" w:frame="1"/>
                <w:lang w:eastAsia="ru-RU"/>
              </w:rPr>
              <w:t>Б</w:t>
            </w:r>
            <w:r w:rsidR="00094FF1" w:rsidRPr="00B112F4">
              <w:rPr>
                <w:rFonts w:eastAsia="Times New Roman"/>
                <w:color w:val="auto"/>
                <w:bdr w:val="none" w:sz="0" w:space="0" w:color="auto" w:frame="1"/>
                <w:lang w:eastAsia="ru-RU"/>
              </w:rPr>
              <w:t>) Банковский кредит, облигации</w:t>
            </w:r>
          </w:p>
        </w:tc>
      </w:tr>
      <w:tr w:rsidR="00A5539C" w:rsidRPr="00B112F4" w14:paraId="5765C9EC" w14:textId="77777777" w:rsidTr="00AE7A58">
        <w:trPr>
          <w:tblCellSpacing w:w="15" w:type="dxa"/>
        </w:trPr>
        <w:tc>
          <w:tcPr>
            <w:tcW w:w="1305" w:type="pct"/>
            <w:tcBorders>
              <w:top w:val="nil"/>
              <w:lef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44DC8E1D" w14:textId="77777777" w:rsidR="00A5539C" w:rsidRPr="00B112F4" w:rsidRDefault="00094FF1" w:rsidP="00B112F4">
            <w:pPr>
              <w:spacing w:line="240" w:lineRule="auto"/>
              <w:ind w:firstLine="0"/>
              <w:jc w:val="left"/>
              <w:rPr>
                <w:rFonts w:eastAsia="Times New Roman"/>
                <w:color w:val="auto"/>
                <w:lang w:eastAsia="ru-RU"/>
              </w:rPr>
            </w:pPr>
            <w:r w:rsidRPr="00B112F4">
              <w:rPr>
                <w:rFonts w:eastAsia="Times New Roman"/>
                <w:color w:val="auto"/>
                <w:lang w:eastAsia="ru-RU"/>
              </w:rPr>
              <w:t>3</w:t>
            </w:r>
            <w:r w:rsidR="004975FF" w:rsidRPr="00B112F4">
              <w:rPr>
                <w:rFonts w:eastAsia="Times New Roman"/>
                <w:color w:val="auto"/>
                <w:lang w:eastAsia="ru-RU"/>
              </w:rPr>
              <w:t>)</w:t>
            </w:r>
            <w:r w:rsidRPr="00B112F4">
              <w:rPr>
                <w:rFonts w:eastAsia="Times New Roman"/>
                <w:color w:val="auto"/>
                <w:lang w:eastAsia="ru-RU"/>
              </w:rPr>
              <w:t xml:space="preserve"> Долговая нагрузка</w:t>
            </w:r>
          </w:p>
        </w:tc>
        <w:tc>
          <w:tcPr>
            <w:tcW w:w="3648" w:type="pct"/>
            <w:tcBorders>
              <w:top w:val="nil"/>
              <w:left w:val="nil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5C44D32A" w14:textId="77777777" w:rsidR="00A5539C" w:rsidRPr="00B112F4" w:rsidRDefault="00D72ABE" w:rsidP="00B112F4">
            <w:pPr>
              <w:spacing w:line="240" w:lineRule="auto"/>
              <w:ind w:firstLine="0"/>
              <w:jc w:val="left"/>
              <w:rPr>
                <w:rFonts w:eastAsia="Times New Roman"/>
                <w:color w:val="auto"/>
                <w:lang w:eastAsia="ru-RU"/>
              </w:rPr>
            </w:pPr>
            <w:r w:rsidRPr="00B112F4">
              <w:rPr>
                <w:rFonts w:eastAsia="Times New Roman"/>
                <w:color w:val="auto"/>
                <w:bdr w:val="none" w:sz="0" w:space="0" w:color="auto" w:frame="1"/>
                <w:lang w:eastAsia="ru-RU"/>
              </w:rPr>
              <w:t>В</w:t>
            </w:r>
            <w:r w:rsidR="00094FF1" w:rsidRPr="00B112F4">
              <w:rPr>
                <w:rFonts w:eastAsia="Times New Roman"/>
                <w:color w:val="auto"/>
                <w:bdr w:val="none" w:sz="0" w:space="0" w:color="auto" w:frame="1"/>
                <w:lang w:eastAsia="ru-RU"/>
              </w:rPr>
              <w:t>) Отношение долга к собственному капиталу</w:t>
            </w:r>
          </w:p>
        </w:tc>
      </w:tr>
      <w:tr w:rsidR="00A5539C" w:rsidRPr="00B112F4" w14:paraId="1793AA36" w14:textId="77777777" w:rsidTr="00AE7A58">
        <w:trPr>
          <w:tblCellSpacing w:w="15" w:type="dxa"/>
        </w:trPr>
        <w:tc>
          <w:tcPr>
            <w:tcW w:w="1305" w:type="pct"/>
            <w:tcBorders>
              <w:top w:val="nil"/>
              <w:left w:val="nil"/>
              <w:bottom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77005080" w14:textId="77777777" w:rsidR="00A5539C" w:rsidRPr="00B112F4" w:rsidRDefault="00094FF1" w:rsidP="00B112F4">
            <w:pPr>
              <w:spacing w:line="240" w:lineRule="auto"/>
              <w:ind w:firstLine="0"/>
              <w:jc w:val="left"/>
              <w:rPr>
                <w:rFonts w:eastAsia="Times New Roman"/>
                <w:color w:val="auto"/>
                <w:lang w:eastAsia="ru-RU"/>
              </w:rPr>
            </w:pPr>
            <w:r w:rsidRPr="00B112F4">
              <w:rPr>
                <w:rFonts w:eastAsia="Times New Roman"/>
                <w:color w:val="auto"/>
                <w:lang w:eastAsia="ru-RU"/>
              </w:rPr>
              <w:t>4</w:t>
            </w:r>
            <w:r w:rsidR="004975FF" w:rsidRPr="00B112F4">
              <w:rPr>
                <w:rFonts w:eastAsia="Times New Roman"/>
                <w:color w:val="auto"/>
                <w:lang w:eastAsia="ru-RU"/>
              </w:rPr>
              <w:t>)</w:t>
            </w:r>
            <w:r w:rsidRPr="00B112F4">
              <w:rPr>
                <w:rFonts w:eastAsia="Times New Roman"/>
                <w:color w:val="auto"/>
                <w:lang w:eastAsia="ru-RU"/>
              </w:rPr>
              <w:t xml:space="preserve"> Финансовый рычаг</w:t>
            </w:r>
          </w:p>
        </w:tc>
        <w:tc>
          <w:tcPr>
            <w:tcW w:w="3648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621D42AC" w14:textId="77777777" w:rsidR="00A5539C" w:rsidRPr="00B112F4" w:rsidRDefault="00D72ABE" w:rsidP="00B112F4">
            <w:pPr>
              <w:spacing w:line="240" w:lineRule="auto"/>
              <w:ind w:firstLine="0"/>
              <w:jc w:val="left"/>
              <w:rPr>
                <w:rFonts w:eastAsia="Times New Roman"/>
                <w:color w:val="auto"/>
                <w:lang w:eastAsia="ru-RU"/>
              </w:rPr>
            </w:pPr>
            <w:r w:rsidRPr="00B112F4">
              <w:rPr>
                <w:rFonts w:eastAsia="Times New Roman"/>
                <w:color w:val="auto"/>
                <w:bdr w:val="none" w:sz="0" w:space="0" w:color="auto" w:frame="1"/>
                <w:lang w:eastAsia="ru-RU"/>
              </w:rPr>
              <w:t>Г</w:t>
            </w:r>
            <w:r w:rsidR="00094FF1" w:rsidRPr="00B112F4">
              <w:rPr>
                <w:rFonts w:eastAsia="Times New Roman"/>
                <w:color w:val="auto"/>
                <w:bdr w:val="none" w:sz="0" w:space="0" w:color="auto" w:frame="1"/>
                <w:lang w:eastAsia="ru-RU"/>
              </w:rPr>
              <w:t>) Эффект увеличения операционной прибыли за счёт использования заемного капитала</w:t>
            </w:r>
          </w:p>
        </w:tc>
      </w:tr>
    </w:tbl>
    <w:p w14:paraId="16F59869" w14:textId="77777777" w:rsidR="00A5539C" w:rsidRPr="00B112F4" w:rsidRDefault="00A5539C" w:rsidP="00B112F4">
      <w:pPr>
        <w:spacing w:line="240" w:lineRule="auto"/>
        <w:ind w:firstLine="0"/>
      </w:pPr>
      <w:r w:rsidRPr="00B112F4">
        <w:t>Правильные соответствия: 1-</w:t>
      </w:r>
      <w:r w:rsidR="00233B80" w:rsidRPr="00B112F4">
        <w:t>А</w:t>
      </w:r>
      <w:r w:rsidRPr="00B112F4">
        <w:t>, 2-</w:t>
      </w:r>
      <w:r w:rsidR="00233B80" w:rsidRPr="00B112F4">
        <w:t>Б, 3-В, 4-Г</w:t>
      </w:r>
      <w:r w:rsidR="00B3122F" w:rsidRPr="00B112F4">
        <w:t>.</w:t>
      </w:r>
    </w:p>
    <w:p w14:paraId="66E4AFDC" w14:textId="77777777" w:rsidR="00B03696" w:rsidRPr="00B112F4" w:rsidRDefault="00233B80" w:rsidP="00B112F4">
      <w:pPr>
        <w:spacing w:line="240" w:lineRule="auto"/>
        <w:ind w:firstLine="0"/>
      </w:pPr>
      <w:r w:rsidRPr="00B112F4">
        <w:t>Компетенции (индикаторы): ПК</w:t>
      </w:r>
      <w:r w:rsidR="003F3B00" w:rsidRPr="00B112F4">
        <w:t>-</w:t>
      </w:r>
      <w:r w:rsidRPr="00B112F4">
        <w:t>1 (ПК-1.1</w:t>
      </w:r>
      <w:r w:rsidR="00494B1E" w:rsidRPr="00B112F4">
        <w:t>)</w:t>
      </w:r>
    </w:p>
    <w:p w14:paraId="6E3B8235" w14:textId="77777777" w:rsidR="006665ED" w:rsidRPr="00B112F4" w:rsidRDefault="006665ED" w:rsidP="00B112F4">
      <w:pPr>
        <w:spacing w:line="240" w:lineRule="auto"/>
        <w:ind w:firstLine="0"/>
      </w:pPr>
    </w:p>
    <w:p w14:paraId="7BFF0BAF" w14:textId="77777777" w:rsidR="00F23FBD" w:rsidRPr="00B112F4" w:rsidRDefault="00494B1E" w:rsidP="00B112F4">
      <w:pPr>
        <w:spacing w:line="240" w:lineRule="auto"/>
        <w:ind w:firstLine="0"/>
      </w:pPr>
      <w:r w:rsidRPr="00B112F4">
        <w:t>2</w:t>
      </w:r>
      <w:r w:rsidR="00B3122F" w:rsidRPr="00B112F4">
        <w:t xml:space="preserve">. </w:t>
      </w:r>
      <w:r w:rsidR="00B112F4" w:rsidRPr="00045BC5">
        <w:rPr>
          <w:i/>
        </w:rPr>
        <w:t>Установите соответствие. Каждому элементу левого столбца соответствует только один элемент правого столбца.</w:t>
      </w: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3"/>
        <w:gridCol w:w="6238"/>
      </w:tblGrid>
      <w:tr w:rsidR="00B3122F" w:rsidRPr="00B112F4" w14:paraId="616FF0AD" w14:textId="77777777" w:rsidTr="00AE7A58">
        <w:trPr>
          <w:tblCellSpacing w:w="15" w:type="dxa"/>
        </w:trPr>
        <w:tc>
          <w:tcPr>
            <w:tcW w:w="1741" w:type="pct"/>
            <w:tcBorders>
              <w:top w:val="nil"/>
              <w:lef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02703017" w14:textId="77777777" w:rsidR="00B3122F" w:rsidRPr="00B112F4" w:rsidRDefault="00B3122F" w:rsidP="00B112F4">
            <w:pPr>
              <w:spacing w:line="240" w:lineRule="auto"/>
              <w:ind w:firstLine="0"/>
              <w:jc w:val="left"/>
              <w:rPr>
                <w:rFonts w:eastAsia="Times New Roman"/>
                <w:color w:val="auto"/>
                <w:lang w:eastAsia="ru-RU"/>
              </w:rPr>
            </w:pPr>
            <w:r w:rsidRPr="00B112F4">
              <w:rPr>
                <w:rFonts w:eastAsia="Times New Roman"/>
                <w:color w:val="auto"/>
                <w:lang w:eastAsia="ru-RU"/>
              </w:rPr>
              <w:t>1</w:t>
            </w:r>
            <w:r w:rsidR="004975FF" w:rsidRPr="00B112F4">
              <w:rPr>
                <w:rFonts w:eastAsia="Times New Roman"/>
                <w:color w:val="auto"/>
                <w:lang w:eastAsia="ru-RU"/>
              </w:rPr>
              <w:t>)</w:t>
            </w:r>
            <w:r w:rsidRPr="00B112F4">
              <w:rPr>
                <w:rFonts w:eastAsia="Times New Roman"/>
                <w:color w:val="auto"/>
                <w:lang w:eastAsia="ru-RU"/>
              </w:rPr>
              <w:t xml:space="preserve"> </w:t>
            </w:r>
            <w:r w:rsidR="00233B80" w:rsidRPr="00B112F4">
              <w:rPr>
                <w:rFonts w:eastAsia="Times New Roman"/>
                <w:color w:val="auto"/>
                <w:lang w:eastAsia="ru-RU"/>
              </w:rPr>
              <w:t>Метод DCF</w:t>
            </w:r>
          </w:p>
        </w:tc>
        <w:tc>
          <w:tcPr>
            <w:tcW w:w="3212" w:type="pct"/>
            <w:tcBorders>
              <w:top w:val="nil"/>
              <w:left w:val="nil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24F18B0B" w14:textId="77777777" w:rsidR="00B3122F" w:rsidRPr="00B112F4" w:rsidRDefault="00233B80" w:rsidP="00B112F4">
            <w:pPr>
              <w:spacing w:line="240" w:lineRule="auto"/>
              <w:ind w:firstLine="0"/>
              <w:jc w:val="left"/>
              <w:rPr>
                <w:rFonts w:eastAsia="Times New Roman"/>
                <w:color w:val="auto"/>
                <w:lang w:eastAsia="ru-RU"/>
              </w:rPr>
            </w:pPr>
            <w:r w:rsidRPr="00B112F4">
              <w:rPr>
                <w:rFonts w:eastAsia="Times New Roman"/>
                <w:color w:val="auto"/>
                <w:lang w:eastAsia="ru-RU"/>
              </w:rPr>
              <w:t>А) Оценка стоимости компании на основе дисконтированных будущих денежных потоков</w:t>
            </w:r>
          </w:p>
        </w:tc>
      </w:tr>
      <w:tr w:rsidR="00B3122F" w:rsidRPr="00B112F4" w14:paraId="1DF02BE5" w14:textId="77777777" w:rsidTr="00AE7A58">
        <w:trPr>
          <w:tblCellSpacing w:w="15" w:type="dxa"/>
        </w:trPr>
        <w:tc>
          <w:tcPr>
            <w:tcW w:w="1741" w:type="pct"/>
            <w:tcBorders>
              <w:top w:val="nil"/>
              <w:lef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1E70F8DD" w14:textId="77777777" w:rsidR="00B3122F" w:rsidRPr="00B112F4" w:rsidRDefault="00B3122F" w:rsidP="00B112F4">
            <w:pPr>
              <w:spacing w:line="240" w:lineRule="auto"/>
              <w:ind w:firstLine="0"/>
              <w:jc w:val="left"/>
              <w:rPr>
                <w:rFonts w:eastAsia="Times New Roman"/>
                <w:color w:val="auto"/>
                <w:lang w:eastAsia="ru-RU"/>
              </w:rPr>
            </w:pPr>
            <w:r w:rsidRPr="00B112F4">
              <w:rPr>
                <w:rFonts w:eastAsia="Times New Roman"/>
                <w:color w:val="auto"/>
                <w:lang w:eastAsia="ru-RU"/>
              </w:rPr>
              <w:t>2</w:t>
            </w:r>
            <w:r w:rsidR="004975FF" w:rsidRPr="00B112F4">
              <w:rPr>
                <w:rFonts w:eastAsia="Times New Roman"/>
                <w:color w:val="auto"/>
                <w:lang w:eastAsia="ru-RU"/>
              </w:rPr>
              <w:t>)</w:t>
            </w:r>
            <w:r w:rsidRPr="00B112F4">
              <w:rPr>
                <w:rFonts w:eastAsia="Times New Roman"/>
                <w:color w:val="auto"/>
                <w:lang w:eastAsia="ru-RU"/>
              </w:rPr>
              <w:t xml:space="preserve"> </w:t>
            </w:r>
            <w:r w:rsidR="00233B80" w:rsidRPr="00B112F4">
              <w:rPr>
                <w:rFonts w:eastAsia="Times New Roman"/>
                <w:color w:val="auto"/>
                <w:lang w:eastAsia="ru-RU"/>
              </w:rPr>
              <w:t>Сравнительный метод</w:t>
            </w:r>
          </w:p>
        </w:tc>
        <w:tc>
          <w:tcPr>
            <w:tcW w:w="3212" w:type="pct"/>
            <w:tcBorders>
              <w:top w:val="nil"/>
              <w:left w:val="nil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6F07EBDB" w14:textId="77777777" w:rsidR="00B3122F" w:rsidRPr="00B112F4" w:rsidRDefault="00233B80" w:rsidP="00B112F4">
            <w:pPr>
              <w:spacing w:line="240" w:lineRule="auto"/>
              <w:ind w:firstLine="0"/>
              <w:jc w:val="left"/>
              <w:rPr>
                <w:rFonts w:eastAsia="Times New Roman"/>
                <w:color w:val="auto"/>
                <w:lang w:eastAsia="ru-RU"/>
              </w:rPr>
            </w:pPr>
            <w:r w:rsidRPr="00B112F4">
              <w:rPr>
                <w:rFonts w:eastAsia="Times New Roman"/>
                <w:color w:val="auto"/>
                <w:lang w:eastAsia="ru-RU"/>
              </w:rPr>
              <w:t>Б) Оценка стоимости компании путём сравнения с аналогичными компаниями</w:t>
            </w:r>
          </w:p>
        </w:tc>
      </w:tr>
      <w:tr w:rsidR="00B3122F" w:rsidRPr="00B112F4" w14:paraId="6CDBFE02" w14:textId="77777777" w:rsidTr="00AE7A58">
        <w:trPr>
          <w:tblCellSpacing w:w="15" w:type="dxa"/>
        </w:trPr>
        <w:tc>
          <w:tcPr>
            <w:tcW w:w="1741" w:type="pct"/>
            <w:tcBorders>
              <w:top w:val="nil"/>
              <w:left w:val="nil"/>
              <w:bottom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21D0A312" w14:textId="77777777" w:rsidR="00B3122F" w:rsidRPr="00B112F4" w:rsidRDefault="00B3122F" w:rsidP="00B112F4">
            <w:pPr>
              <w:spacing w:line="240" w:lineRule="auto"/>
              <w:ind w:firstLine="0"/>
              <w:jc w:val="left"/>
              <w:rPr>
                <w:rFonts w:eastAsia="Times New Roman"/>
                <w:color w:val="auto"/>
                <w:lang w:eastAsia="ru-RU"/>
              </w:rPr>
            </w:pPr>
            <w:r w:rsidRPr="00B112F4">
              <w:rPr>
                <w:rFonts w:eastAsia="Times New Roman"/>
                <w:color w:val="auto"/>
                <w:lang w:eastAsia="ru-RU"/>
              </w:rPr>
              <w:t>3</w:t>
            </w:r>
            <w:r w:rsidR="004975FF" w:rsidRPr="00B112F4">
              <w:rPr>
                <w:rFonts w:eastAsia="Times New Roman"/>
                <w:color w:val="auto"/>
                <w:lang w:eastAsia="ru-RU"/>
              </w:rPr>
              <w:t>)</w:t>
            </w:r>
            <w:r w:rsidRPr="00B112F4">
              <w:rPr>
                <w:rFonts w:eastAsia="Times New Roman"/>
                <w:color w:val="auto"/>
                <w:lang w:eastAsia="ru-RU"/>
              </w:rPr>
              <w:t xml:space="preserve"> </w:t>
            </w:r>
            <w:r w:rsidR="00233B80" w:rsidRPr="00B112F4">
              <w:rPr>
                <w:rFonts w:eastAsia="Times New Roman"/>
                <w:color w:val="auto"/>
                <w:lang w:eastAsia="ru-RU"/>
              </w:rPr>
              <w:t>Ликвидационная стоимость</w:t>
            </w:r>
          </w:p>
        </w:tc>
        <w:tc>
          <w:tcPr>
            <w:tcW w:w="3212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5C0CA9D3" w14:textId="77777777" w:rsidR="00B3122F" w:rsidRPr="00B112F4" w:rsidRDefault="00B3122F" w:rsidP="00B112F4">
            <w:pPr>
              <w:spacing w:line="240" w:lineRule="auto"/>
              <w:ind w:firstLine="0"/>
              <w:jc w:val="left"/>
              <w:rPr>
                <w:rFonts w:eastAsia="Times New Roman"/>
                <w:color w:val="auto"/>
                <w:lang w:eastAsia="ru-RU"/>
              </w:rPr>
            </w:pPr>
            <w:r w:rsidRPr="00B112F4">
              <w:rPr>
                <w:rFonts w:eastAsia="Times New Roman"/>
                <w:color w:val="auto"/>
                <w:lang w:eastAsia="ru-RU"/>
              </w:rPr>
              <w:t xml:space="preserve">В) </w:t>
            </w:r>
            <w:r w:rsidR="00233B80" w:rsidRPr="00B112F4">
              <w:rPr>
                <w:rFonts w:eastAsia="Times New Roman"/>
                <w:color w:val="auto"/>
                <w:lang w:eastAsia="ru-RU"/>
              </w:rPr>
              <w:t>Оценка стоимости активов компании при её ликвидации</w:t>
            </w:r>
          </w:p>
        </w:tc>
      </w:tr>
      <w:tr w:rsidR="00233B80" w:rsidRPr="00B112F4" w14:paraId="49BCF710" w14:textId="77777777" w:rsidTr="00AE7A58">
        <w:trPr>
          <w:tblCellSpacing w:w="15" w:type="dxa"/>
        </w:trPr>
        <w:tc>
          <w:tcPr>
            <w:tcW w:w="1741" w:type="pct"/>
            <w:tcBorders>
              <w:top w:val="nil"/>
              <w:left w:val="nil"/>
              <w:bottom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</w:tcPr>
          <w:p w14:paraId="4EAC8451" w14:textId="77777777" w:rsidR="00233B80" w:rsidRPr="00B112F4" w:rsidRDefault="00233B80" w:rsidP="00B112F4">
            <w:pPr>
              <w:spacing w:line="240" w:lineRule="auto"/>
              <w:ind w:firstLine="0"/>
              <w:jc w:val="left"/>
              <w:rPr>
                <w:rFonts w:eastAsia="Times New Roman"/>
                <w:color w:val="auto"/>
                <w:lang w:eastAsia="ru-RU"/>
              </w:rPr>
            </w:pPr>
            <w:r w:rsidRPr="00B112F4">
              <w:rPr>
                <w:rFonts w:eastAsia="Times New Roman"/>
                <w:color w:val="auto"/>
                <w:lang w:eastAsia="ru-RU"/>
              </w:rPr>
              <w:t>4</w:t>
            </w:r>
            <w:r w:rsidR="004975FF" w:rsidRPr="00B112F4">
              <w:rPr>
                <w:rFonts w:eastAsia="Times New Roman"/>
                <w:color w:val="auto"/>
                <w:lang w:eastAsia="ru-RU"/>
              </w:rPr>
              <w:t>)</w:t>
            </w:r>
            <w:r w:rsidRPr="00B112F4">
              <w:rPr>
                <w:rFonts w:eastAsia="Times New Roman"/>
                <w:color w:val="auto"/>
                <w:lang w:eastAsia="ru-RU"/>
              </w:rPr>
              <w:t xml:space="preserve"> Мультипликатор P/E</w:t>
            </w:r>
          </w:p>
        </w:tc>
        <w:tc>
          <w:tcPr>
            <w:tcW w:w="3212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</w:tcPr>
          <w:p w14:paraId="4B5CFF5A" w14:textId="77777777" w:rsidR="00233B80" w:rsidRPr="00B112F4" w:rsidRDefault="00233B80" w:rsidP="00B112F4">
            <w:pPr>
              <w:spacing w:line="240" w:lineRule="auto"/>
              <w:ind w:firstLine="0"/>
              <w:jc w:val="left"/>
              <w:rPr>
                <w:rFonts w:eastAsia="Times New Roman"/>
                <w:color w:val="auto"/>
                <w:lang w:eastAsia="ru-RU"/>
              </w:rPr>
            </w:pPr>
            <w:r w:rsidRPr="00B112F4">
              <w:rPr>
                <w:rFonts w:eastAsia="Times New Roman"/>
                <w:color w:val="auto"/>
                <w:lang w:eastAsia="ru-RU"/>
              </w:rPr>
              <w:t>Г) Отношение рыночной цены акции к прибыли на акцию</w:t>
            </w:r>
          </w:p>
        </w:tc>
      </w:tr>
    </w:tbl>
    <w:p w14:paraId="715EF2B5" w14:textId="77777777" w:rsidR="00F23FBD" w:rsidRPr="00B112F4" w:rsidRDefault="00F23FBD" w:rsidP="00B112F4">
      <w:pPr>
        <w:spacing w:line="240" w:lineRule="auto"/>
        <w:ind w:firstLine="0"/>
      </w:pPr>
      <w:r w:rsidRPr="00B112F4">
        <w:t>Правильные соответствия: 1-</w:t>
      </w:r>
      <w:r w:rsidR="00233B80" w:rsidRPr="00B112F4">
        <w:t>А</w:t>
      </w:r>
      <w:r w:rsidRPr="00B112F4">
        <w:t>, 2-</w:t>
      </w:r>
      <w:r w:rsidR="00233B80" w:rsidRPr="00B112F4">
        <w:t>Б</w:t>
      </w:r>
      <w:r w:rsidRPr="00B112F4">
        <w:t>, 3-</w:t>
      </w:r>
      <w:r w:rsidR="00B3122F" w:rsidRPr="00B112F4">
        <w:t>В</w:t>
      </w:r>
      <w:r w:rsidR="00233B80" w:rsidRPr="00B112F4">
        <w:t>, 4-Г</w:t>
      </w:r>
      <w:r w:rsidR="00B3122F" w:rsidRPr="00B112F4">
        <w:t>.</w:t>
      </w:r>
    </w:p>
    <w:p w14:paraId="6291F80C" w14:textId="77777777" w:rsidR="00F23FBD" w:rsidRPr="00B112F4" w:rsidRDefault="00233B80" w:rsidP="00B112F4">
      <w:pPr>
        <w:spacing w:line="240" w:lineRule="auto"/>
        <w:ind w:firstLine="0"/>
      </w:pPr>
      <w:r w:rsidRPr="00B112F4">
        <w:t>Компетенции (индикаторы): ПК-1 (ПК-1.1</w:t>
      </w:r>
      <w:r w:rsidR="00494B1E" w:rsidRPr="00B112F4">
        <w:t>)</w:t>
      </w:r>
    </w:p>
    <w:p w14:paraId="14E5CC96" w14:textId="77777777" w:rsidR="00494B1E" w:rsidRPr="00B112F4" w:rsidRDefault="00494B1E" w:rsidP="00B112F4">
      <w:pPr>
        <w:spacing w:line="240" w:lineRule="auto"/>
        <w:ind w:firstLine="0"/>
      </w:pPr>
    </w:p>
    <w:p w14:paraId="4EE6635E" w14:textId="77777777" w:rsidR="00B03696" w:rsidRPr="00B112F4" w:rsidRDefault="00494B1E" w:rsidP="00B112F4">
      <w:pPr>
        <w:spacing w:line="240" w:lineRule="auto"/>
        <w:ind w:firstLine="0"/>
      </w:pPr>
      <w:r w:rsidRPr="00B112F4">
        <w:t>3</w:t>
      </w:r>
      <w:r w:rsidR="00B03696" w:rsidRPr="00B112F4">
        <w:t xml:space="preserve">. </w:t>
      </w:r>
      <w:r w:rsidR="00B112F4" w:rsidRPr="00045BC5">
        <w:rPr>
          <w:i/>
        </w:rPr>
        <w:t>Установите соответствие. Каждому элементу левого столбца соответствует только один элемент правого столбца.</w:t>
      </w: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1"/>
        <w:gridCol w:w="7050"/>
      </w:tblGrid>
      <w:tr w:rsidR="00A5539C" w:rsidRPr="00B112F4" w14:paraId="3FECA22F" w14:textId="77777777" w:rsidTr="00AE7A58">
        <w:trPr>
          <w:tblCellSpacing w:w="15" w:type="dxa"/>
        </w:trPr>
        <w:tc>
          <w:tcPr>
            <w:tcW w:w="1320" w:type="pct"/>
            <w:tcBorders>
              <w:top w:val="nil"/>
              <w:lef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777EF4EC" w14:textId="77777777" w:rsidR="00A5539C" w:rsidRPr="00B112F4" w:rsidRDefault="00233B80" w:rsidP="00B112F4">
            <w:pPr>
              <w:spacing w:line="240" w:lineRule="auto"/>
              <w:ind w:firstLine="0"/>
              <w:jc w:val="left"/>
              <w:rPr>
                <w:rFonts w:eastAsia="Times New Roman"/>
                <w:color w:val="auto"/>
                <w:lang w:eastAsia="ru-RU"/>
              </w:rPr>
            </w:pPr>
            <w:r w:rsidRPr="00B112F4">
              <w:rPr>
                <w:rFonts w:eastAsia="Times New Roman"/>
                <w:color w:val="auto"/>
                <w:bdr w:val="none" w:sz="0" w:space="0" w:color="auto" w:frame="1"/>
                <w:lang w:eastAsia="ru-RU"/>
              </w:rPr>
              <w:t>1</w:t>
            </w:r>
            <w:r w:rsidR="004975FF" w:rsidRPr="00B112F4">
              <w:rPr>
                <w:rFonts w:eastAsia="Times New Roman"/>
                <w:color w:val="auto"/>
                <w:bdr w:val="none" w:sz="0" w:space="0" w:color="auto" w:frame="1"/>
                <w:lang w:eastAsia="ru-RU"/>
              </w:rPr>
              <w:t>)</w:t>
            </w:r>
            <w:r w:rsidRPr="00B112F4">
              <w:rPr>
                <w:rFonts w:eastAsia="Times New Roman"/>
                <w:color w:val="auto"/>
                <w:bdr w:val="none" w:sz="0" w:space="0" w:color="auto" w:frame="1"/>
                <w:lang w:eastAsia="ru-RU"/>
              </w:rPr>
              <w:t xml:space="preserve"> WACC</w:t>
            </w:r>
          </w:p>
        </w:tc>
        <w:tc>
          <w:tcPr>
            <w:tcW w:w="3633" w:type="pct"/>
            <w:tcBorders>
              <w:top w:val="nil"/>
              <w:left w:val="nil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5C86F187" w14:textId="77777777" w:rsidR="00A5539C" w:rsidRPr="00B112F4" w:rsidRDefault="00D72ABE" w:rsidP="00B112F4">
            <w:pPr>
              <w:spacing w:line="240" w:lineRule="auto"/>
              <w:ind w:firstLine="0"/>
              <w:jc w:val="left"/>
              <w:rPr>
                <w:rFonts w:eastAsia="Times New Roman"/>
                <w:color w:val="auto"/>
                <w:lang w:eastAsia="ru-RU"/>
              </w:rPr>
            </w:pPr>
            <w:r w:rsidRPr="00B112F4">
              <w:rPr>
                <w:rFonts w:eastAsia="Times New Roman"/>
                <w:color w:val="auto"/>
                <w:bdr w:val="none" w:sz="0" w:space="0" w:color="auto" w:frame="1"/>
                <w:lang w:eastAsia="ru-RU"/>
              </w:rPr>
              <w:t>А</w:t>
            </w:r>
            <w:r w:rsidR="00A5539C" w:rsidRPr="00B112F4">
              <w:rPr>
                <w:rFonts w:eastAsia="Times New Roman"/>
                <w:color w:val="auto"/>
                <w:bdr w:val="none" w:sz="0" w:space="0" w:color="auto" w:frame="1"/>
                <w:lang w:eastAsia="ru-RU"/>
              </w:rPr>
              <w:t xml:space="preserve">) </w:t>
            </w:r>
            <w:r w:rsidR="00233B80" w:rsidRPr="00B112F4">
              <w:rPr>
                <w:rFonts w:eastAsia="Times New Roman"/>
                <w:color w:val="auto"/>
                <w:bdr w:val="none" w:sz="0" w:space="0" w:color="auto" w:frame="1"/>
                <w:lang w:eastAsia="ru-RU"/>
              </w:rPr>
              <w:t>Средняя взвешенная стоимость капитала</w:t>
            </w:r>
          </w:p>
        </w:tc>
      </w:tr>
      <w:tr w:rsidR="00A5539C" w:rsidRPr="00B112F4" w14:paraId="06BC35E7" w14:textId="77777777" w:rsidTr="00AE7A58">
        <w:trPr>
          <w:tblCellSpacing w:w="15" w:type="dxa"/>
        </w:trPr>
        <w:tc>
          <w:tcPr>
            <w:tcW w:w="1320" w:type="pct"/>
            <w:tcBorders>
              <w:top w:val="nil"/>
              <w:lef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7416AC41" w14:textId="77777777" w:rsidR="00A5539C" w:rsidRPr="00B112F4" w:rsidRDefault="00233B80" w:rsidP="00B112F4">
            <w:pPr>
              <w:spacing w:line="240" w:lineRule="auto"/>
              <w:ind w:firstLine="0"/>
              <w:jc w:val="left"/>
              <w:rPr>
                <w:rFonts w:eastAsia="Times New Roman"/>
                <w:color w:val="auto"/>
                <w:lang w:eastAsia="ru-RU"/>
              </w:rPr>
            </w:pPr>
            <w:r w:rsidRPr="00B112F4">
              <w:rPr>
                <w:rFonts w:eastAsia="Times New Roman"/>
                <w:color w:val="auto"/>
                <w:bdr w:val="none" w:sz="0" w:space="0" w:color="auto" w:frame="1"/>
                <w:lang w:eastAsia="ru-RU"/>
              </w:rPr>
              <w:t>2</w:t>
            </w:r>
            <w:r w:rsidR="004975FF" w:rsidRPr="00B112F4">
              <w:rPr>
                <w:rFonts w:eastAsia="Times New Roman"/>
                <w:color w:val="auto"/>
                <w:bdr w:val="none" w:sz="0" w:space="0" w:color="auto" w:frame="1"/>
                <w:lang w:eastAsia="ru-RU"/>
              </w:rPr>
              <w:t>)</w:t>
            </w:r>
            <w:r w:rsidRPr="00B112F4">
              <w:rPr>
                <w:rFonts w:eastAsia="Times New Roman"/>
                <w:color w:val="auto"/>
                <w:bdr w:val="none" w:sz="0" w:space="0" w:color="auto" w:frame="1"/>
                <w:lang w:eastAsia="ru-RU"/>
              </w:rPr>
              <w:t xml:space="preserve"> EBITDA</w:t>
            </w:r>
          </w:p>
        </w:tc>
        <w:tc>
          <w:tcPr>
            <w:tcW w:w="3633" w:type="pct"/>
            <w:tcBorders>
              <w:top w:val="nil"/>
              <w:left w:val="nil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24DB28E2" w14:textId="77777777" w:rsidR="00A5539C" w:rsidRPr="00B112F4" w:rsidRDefault="00D72ABE" w:rsidP="00B112F4">
            <w:pPr>
              <w:spacing w:line="240" w:lineRule="auto"/>
              <w:ind w:firstLine="0"/>
              <w:jc w:val="left"/>
              <w:rPr>
                <w:rFonts w:eastAsia="Times New Roman"/>
                <w:color w:val="auto"/>
                <w:lang w:eastAsia="ru-RU"/>
              </w:rPr>
            </w:pPr>
            <w:r w:rsidRPr="00B112F4">
              <w:rPr>
                <w:rFonts w:eastAsia="Times New Roman"/>
                <w:color w:val="auto"/>
                <w:bdr w:val="none" w:sz="0" w:space="0" w:color="auto" w:frame="1"/>
                <w:lang w:eastAsia="ru-RU"/>
              </w:rPr>
              <w:t>Б</w:t>
            </w:r>
            <w:r w:rsidR="00A5539C" w:rsidRPr="00B112F4">
              <w:rPr>
                <w:rFonts w:eastAsia="Times New Roman"/>
                <w:color w:val="auto"/>
                <w:bdr w:val="none" w:sz="0" w:space="0" w:color="auto" w:frame="1"/>
                <w:lang w:eastAsia="ru-RU"/>
              </w:rPr>
              <w:t xml:space="preserve">) </w:t>
            </w:r>
            <w:r w:rsidR="00233B80" w:rsidRPr="00B112F4">
              <w:rPr>
                <w:rFonts w:eastAsia="Times New Roman"/>
                <w:color w:val="auto"/>
                <w:bdr w:val="none" w:sz="0" w:space="0" w:color="auto" w:frame="1"/>
                <w:lang w:eastAsia="ru-RU"/>
              </w:rPr>
              <w:t>Прибыль до уплаты процентов, налогов, износа и амортизации</w:t>
            </w:r>
          </w:p>
        </w:tc>
      </w:tr>
      <w:tr w:rsidR="00A5539C" w:rsidRPr="00B112F4" w14:paraId="4F7FC836" w14:textId="77777777" w:rsidTr="00AE7A58">
        <w:trPr>
          <w:tblCellSpacing w:w="15" w:type="dxa"/>
        </w:trPr>
        <w:tc>
          <w:tcPr>
            <w:tcW w:w="1320" w:type="pct"/>
            <w:tcBorders>
              <w:top w:val="nil"/>
              <w:lef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7D6CA38D" w14:textId="77777777" w:rsidR="00A5539C" w:rsidRPr="00B112F4" w:rsidRDefault="00233B80" w:rsidP="00B112F4">
            <w:pPr>
              <w:spacing w:line="240" w:lineRule="auto"/>
              <w:ind w:firstLine="0"/>
              <w:jc w:val="left"/>
              <w:rPr>
                <w:rFonts w:eastAsia="Times New Roman"/>
                <w:color w:val="auto"/>
                <w:lang w:eastAsia="ru-RU"/>
              </w:rPr>
            </w:pPr>
            <w:r w:rsidRPr="00B112F4">
              <w:rPr>
                <w:rFonts w:eastAsia="Times New Roman"/>
                <w:color w:val="auto"/>
                <w:bdr w:val="none" w:sz="0" w:space="0" w:color="auto" w:frame="1"/>
                <w:lang w:eastAsia="ru-RU"/>
              </w:rPr>
              <w:t>3</w:t>
            </w:r>
            <w:r w:rsidR="004975FF" w:rsidRPr="00B112F4">
              <w:rPr>
                <w:rFonts w:eastAsia="Times New Roman"/>
                <w:color w:val="auto"/>
                <w:bdr w:val="none" w:sz="0" w:space="0" w:color="auto" w:frame="1"/>
                <w:lang w:eastAsia="ru-RU"/>
              </w:rPr>
              <w:t>)</w:t>
            </w:r>
            <w:r w:rsidRPr="00B112F4">
              <w:rPr>
                <w:rFonts w:eastAsia="Times New Roman"/>
                <w:color w:val="auto"/>
                <w:bdr w:val="none" w:sz="0" w:space="0" w:color="auto" w:frame="1"/>
                <w:lang w:eastAsia="ru-RU"/>
              </w:rPr>
              <w:t xml:space="preserve"> Капитальный бюджет</w:t>
            </w:r>
          </w:p>
        </w:tc>
        <w:tc>
          <w:tcPr>
            <w:tcW w:w="3633" w:type="pct"/>
            <w:tcBorders>
              <w:top w:val="nil"/>
              <w:left w:val="nil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4BCB40BF" w14:textId="77777777" w:rsidR="00A5539C" w:rsidRPr="00B112F4" w:rsidRDefault="00D72ABE" w:rsidP="00B112F4">
            <w:pPr>
              <w:spacing w:line="240" w:lineRule="auto"/>
              <w:ind w:firstLine="0"/>
              <w:jc w:val="left"/>
              <w:rPr>
                <w:rFonts w:eastAsia="Times New Roman"/>
                <w:color w:val="auto"/>
                <w:lang w:eastAsia="ru-RU"/>
              </w:rPr>
            </w:pPr>
            <w:r w:rsidRPr="00B112F4">
              <w:rPr>
                <w:rFonts w:eastAsia="Times New Roman"/>
                <w:color w:val="auto"/>
                <w:bdr w:val="none" w:sz="0" w:space="0" w:color="auto" w:frame="1"/>
                <w:lang w:eastAsia="ru-RU"/>
              </w:rPr>
              <w:t>В</w:t>
            </w:r>
            <w:r w:rsidR="00A5539C" w:rsidRPr="00B112F4">
              <w:rPr>
                <w:rFonts w:eastAsia="Times New Roman"/>
                <w:color w:val="auto"/>
                <w:bdr w:val="none" w:sz="0" w:space="0" w:color="auto" w:frame="1"/>
                <w:lang w:eastAsia="ru-RU"/>
              </w:rPr>
              <w:t xml:space="preserve">) </w:t>
            </w:r>
            <w:r w:rsidR="00233B80" w:rsidRPr="00B112F4">
              <w:rPr>
                <w:rFonts w:eastAsia="Times New Roman"/>
                <w:color w:val="auto"/>
                <w:bdr w:val="none" w:sz="0" w:space="0" w:color="auto" w:frame="1"/>
                <w:lang w:eastAsia="ru-RU"/>
              </w:rPr>
              <w:t>Процесс планирования и оценки долгосрочных инвестиций</w:t>
            </w:r>
          </w:p>
        </w:tc>
      </w:tr>
      <w:tr w:rsidR="00A5539C" w:rsidRPr="00B112F4" w14:paraId="22CDD25D" w14:textId="77777777" w:rsidTr="00AE7A58">
        <w:trPr>
          <w:tblCellSpacing w:w="15" w:type="dxa"/>
        </w:trPr>
        <w:tc>
          <w:tcPr>
            <w:tcW w:w="1320" w:type="pct"/>
            <w:tcBorders>
              <w:top w:val="nil"/>
              <w:left w:val="nil"/>
              <w:bottom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74309DE0" w14:textId="77777777" w:rsidR="00A5539C" w:rsidRPr="00B112F4" w:rsidRDefault="00233B80" w:rsidP="00B112F4">
            <w:pPr>
              <w:spacing w:line="240" w:lineRule="auto"/>
              <w:ind w:firstLine="0"/>
              <w:jc w:val="left"/>
              <w:rPr>
                <w:rFonts w:eastAsia="Times New Roman"/>
                <w:color w:val="auto"/>
                <w:lang w:eastAsia="ru-RU"/>
              </w:rPr>
            </w:pPr>
            <w:r w:rsidRPr="00B112F4">
              <w:rPr>
                <w:rFonts w:eastAsia="Times New Roman"/>
                <w:color w:val="auto"/>
                <w:lang w:eastAsia="ru-RU"/>
              </w:rPr>
              <w:lastRenderedPageBreak/>
              <w:t>4</w:t>
            </w:r>
            <w:r w:rsidR="004975FF" w:rsidRPr="00B112F4">
              <w:rPr>
                <w:rFonts w:eastAsia="Times New Roman"/>
                <w:color w:val="auto"/>
                <w:lang w:eastAsia="ru-RU"/>
              </w:rPr>
              <w:t>)</w:t>
            </w:r>
            <w:r w:rsidRPr="00B112F4">
              <w:rPr>
                <w:rFonts w:eastAsia="Times New Roman"/>
                <w:color w:val="auto"/>
                <w:lang w:eastAsia="ru-RU"/>
              </w:rPr>
              <w:t xml:space="preserve"> CAPM</w:t>
            </w:r>
          </w:p>
        </w:tc>
        <w:tc>
          <w:tcPr>
            <w:tcW w:w="3633" w:type="pct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0825878D" w14:textId="77777777" w:rsidR="00A5539C" w:rsidRPr="00B112F4" w:rsidRDefault="00D72ABE" w:rsidP="00B112F4">
            <w:pPr>
              <w:spacing w:line="240" w:lineRule="auto"/>
              <w:ind w:firstLine="0"/>
              <w:jc w:val="left"/>
              <w:rPr>
                <w:rFonts w:eastAsia="Times New Roman"/>
                <w:color w:val="auto"/>
                <w:lang w:eastAsia="ru-RU"/>
              </w:rPr>
            </w:pPr>
            <w:r w:rsidRPr="00B112F4">
              <w:rPr>
                <w:rFonts w:eastAsia="Times New Roman"/>
                <w:color w:val="auto"/>
                <w:bdr w:val="none" w:sz="0" w:space="0" w:color="auto" w:frame="1"/>
                <w:lang w:eastAsia="ru-RU"/>
              </w:rPr>
              <w:t>Г</w:t>
            </w:r>
            <w:r w:rsidR="00A5539C" w:rsidRPr="00B112F4">
              <w:rPr>
                <w:rFonts w:eastAsia="Times New Roman"/>
                <w:color w:val="auto"/>
                <w:bdr w:val="none" w:sz="0" w:space="0" w:color="auto" w:frame="1"/>
                <w:lang w:eastAsia="ru-RU"/>
              </w:rPr>
              <w:t xml:space="preserve">) </w:t>
            </w:r>
            <w:r w:rsidR="00233B80" w:rsidRPr="00B112F4">
              <w:rPr>
                <w:rFonts w:eastAsia="Times New Roman"/>
                <w:color w:val="auto"/>
                <w:bdr w:val="none" w:sz="0" w:space="0" w:color="auto" w:frame="1"/>
                <w:lang w:eastAsia="ru-RU"/>
              </w:rPr>
              <w:t>Модель оценки стоимости активов на основе риска и доходности</w:t>
            </w:r>
          </w:p>
        </w:tc>
      </w:tr>
    </w:tbl>
    <w:p w14:paraId="4D0BFEB8" w14:textId="77777777" w:rsidR="00A5539C" w:rsidRPr="00B112F4" w:rsidRDefault="00A5539C" w:rsidP="00B112F4">
      <w:pPr>
        <w:spacing w:line="240" w:lineRule="auto"/>
        <w:ind w:firstLine="0"/>
      </w:pPr>
      <w:r w:rsidRPr="00B112F4">
        <w:t xml:space="preserve">Правильные </w:t>
      </w:r>
      <w:r w:rsidR="00D72ABE" w:rsidRPr="00B112F4">
        <w:t>соответствия: 1-</w:t>
      </w:r>
      <w:r w:rsidR="00233B80" w:rsidRPr="00B112F4">
        <w:t>Г</w:t>
      </w:r>
      <w:r w:rsidR="00D72ABE" w:rsidRPr="00B112F4">
        <w:t>, 2-</w:t>
      </w:r>
      <w:r w:rsidR="00233B80" w:rsidRPr="00B112F4">
        <w:t>Б</w:t>
      </w:r>
      <w:r w:rsidR="00D72ABE" w:rsidRPr="00B112F4">
        <w:t>, 3-</w:t>
      </w:r>
      <w:r w:rsidR="00233B80" w:rsidRPr="00B112F4">
        <w:t>В, 4-А</w:t>
      </w:r>
      <w:r w:rsidR="00B3122F" w:rsidRPr="00B112F4">
        <w:t>.</w:t>
      </w:r>
    </w:p>
    <w:p w14:paraId="6037B6E1" w14:textId="77777777" w:rsidR="00A5539C" w:rsidRPr="00B112F4" w:rsidRDefault="000A49F4" w:rsidP="00B112F4">
      <w:pPr>
        <w:spacing w:line="240" w:lineRule="auto"/>
        <w:ind w:firstLine="0"/>
      </w:pPr>
      <w:r w:rsidRPr="00B112F4">
        <w:t>Компетенции (индикаторы): ПК-1 (ПК-1.1</w:t>
      </w:r>
      <w:r w:rsidR="00494B1E" w:rsidRPr="00B112F4">
        <w:t>)</w:t>
      </w:r>
    </w:p>
    <w:p w14:paraId="546FAE01" w14:textId="77777777" w:rsidR="00494B1E" w:rsidRPr="00B112F4" w:rsidRDefault="00494B1E" w:rsidP="00B112F4">
      <w:pPr>
        <w:spacing w:line="240" w:lineRule="auto"/>
        <w:ind w:firstLine="0"/>
      </w:pPr>
    </w:p>
    <w:p w14:paraId="5B733527" w14:textId="77777777" w:rsidR="00D72ABE" w:rsidRPr="00B112F4" w:rsidRDefault="00D72ABE" w:rsidP="00B112F4">
      <w:pPr>
        <w:spacing w:line="240" w:lineRule="auto"/>
        <w:rPr>
          <w:b/>
        </w:rPr>
      </w:pPr>
      <w:r w:rsidRPr="00B112F4">
        <w:rPr>
          <w:b/>
        </w:rPr>
        <w:t>Задания закрытого типа на установление правильной последовательности</w:t>
      </w:r>
    </w:p>
    <w:p w14:paraId="6DCAFC5F" w14:textId="77777777" w:rsidR="00D72ABE" w:rsidRPr="00B112F4" w:rsidRDefault="00D72ABE" w:rsidP="00B112F4">
      <w:pPr>
        <w:spacing w:line="240" w:lineRule="auto"/>
        <w:ind w:firstLine="0"/>
        <w:rPr>
          <w:i/>
        </w:rPr>
      </w:pPr>
    </w:p>
    <w:p w14:paraId="1F40B53C" w14:textId="77777777" w:rsidR="002F7D7E" w:rsidRPr="00B112F4" w:rsidRDefault="00494B1E" w:rsidP="00B112F4">
      <w:pPr>
        <w:spacing w:line="240" w:lineRule="auto"/>
        <w:ind w:firstLine="0"/>
      </w:pPr>
      <w:r w:rsidRPr="00B112F4">
        <w:t>1</w:t>
      </w:r>
      <w:r w:rsidR="00A5539C" w:rsidRPr="00B112F4">
        <w:t xml:space="preserve">. </w:t>
      </w:r>
      <w:r w:rsidR="00B112F4" w:rsidRPr="00B112F4">
        <w:rPr>
          <w:i/>
        </w:rPr>
        <w:t>Установите правильную последовательность</w:t>
      </w:r>
      <w:r w:rsidR="00B112F4" w:rsidRPr="00B112F4">
        <w:t xml:space="preserve"> </w:t>
      </w:r>
      <w:r w:rsidR="002F7D7E" w:rsidRPr="00B112F4">
        <w:rPr>
          <w:i/>
        </w:rPr>
        <w:t>этап</w:t>
      </w:r>
      <w:r w:rsidR="00B112F4" w:rsidRPr="00B112F4">
        <w:rPr>
          <w:i/>
        </w:rPr>
        <w:t>ов</w:t>
      </w:r>
      <w:r w:rsidR="002F7D7E" w:rsidRPr="00B112F4">
        <w:rPr>
          <w:i/>
        </w:rPr>
        <w:t xml:space="preserve"> процесса оценки стоимости компании методом дисконти</w:t>
      </w:r>
      <w:r w:rsidR="008D32EE">
        <w:rPr>
          <w:i/>
        </w:rPr>
        <w:t xml:space="preserve">рованных денежных потоков (DCF). </w:t>
      </w:r>
      <w:r w:rsidR="008D32EE" w:rsidRPr="00372167">
        <w:rPr>
          <w:i/>
        </w:rPr>
        <w:t>Запишите правильную последовательность букв слева направо:</w:t>
      </w:r>
    </w:p>
    <w:p w14:paraId="107587DB" w14:textId="77777777" w:rsidR="002F7D7E" w:rsidRPr="00B112F4" w:rsidRDefault="002F7D7E" w:rsidP="00B112F4">
      <w:pPr>
        <w:spacing w:line="240" w:lineRule="auto"/>
        <w:ind w:firstLine="0"/>
      </w:pPr>
      <w:r w:rsidRPr="00B112F4">
        <w:t>А) Прогнозирование будущих денежных потоков</w:t>
      </w:r>
    </w:p>
    <w:p w14:paraId="07E993DC" w14:textId="77777777" w:rsidR="002F7D7E" w:rsidRPr="00B112F4" w:rsidRDefault="002F7D7E" w:rsidP="00B112F4">
      <w:pPr>
        <w:spacing w:line="240" w:lineRule="auto"/>
        <w:ind w:firstLine="0"/>
      </w:pPr>
      <w:r w:rsidRPr="00B112F4">
        <w:t>Б) Определение ставки дисконтирования</w:t>
      </w:r>
    </w:p>
    <w:p w14:paraId="26DA1459" w14:textId="77777777" w:rsidR="002F7D7E" w:rsidRPr="00B112F4" w:rsidRDefault="002F7D7E" w:rsidP="00B112F4">
      <w:pPr>
        <w:spacing w:line="240" w:lineRule="auto"/>
        <w:ind w:firstLine="0"/>
      </w:pPr>
      <w:r w:rsidRPr="00B112F4">
        <w:t>В) Расчет текущей стоимости будущих денежных потоков</w:t>
      </w:r>
    </w:p>
    <w:p w14:paraId="174B615E" w14:textId="77777777" w:rsidR="002F7D7E" w:rsidRPr="00B112F4" w:rsidRDefault="002F7D7E" w:rsidP="00B112F4">
      <w:pPr>
        <w:spacing w:line="240" w:lineRule="auto"/>
        <w:ind w:firstLine="0"/>
      </w:pPr>
      <w:r w:rsidRPr="00B112F4">
        <w:t>Г) Суммирование текущей стоимости всех будущих денежных потоков</w:t>
      </w:r>
    </w:p>
    <w:p w14:paraId="41E30E1E" w14:textId="77777777" w:rsidR="002F7D7E" w:rsidRPr="00B112F4" w:rsidRDefault="002F7D7E" w:rsidP="00B112F4">
      <w:pPr>
        <w:spacing w:line="240" w:lineRule="auto"/>
        <w:ind w:firstLine="0"/>
      </w:pPr>
      <w:r w:rsidRPr="00B112F4">
        <w:t>Правильный порядок: А, Б,</w:t>
      </w:r>
      <w:r w:rsidR="00483A3D" w:rsidRPr="00B112F4">
        <w:t xml:space="preserve"> </w:t>
      </w:r>
      <w:r w:rsidRPr="00B112F4">
        <w:t>В, Г</w:t>
      </w:r>
    </w:p>
    <w:p w14:paraId="3EA16CDD" w14:textId="77777777" w:rsidR="002F7D7E" w:rsidRPr="00B112F4" w:rsidRDefault="00483A3D" w:rsidP="00B112F4">
      <w:pPr>
        <w:spacing w:line="240" w:lineRule="auto"/>
        <w:ind w:firstLine="0"/>
      </w:pPr>
      <w:r w:rsidRPr="00B112F4">
        <w:t>Компетенции (индикаторы): ПК-1 (ПК-1.1</w:t>
      </w:r>
      <w:r w:rsidR="002F7D7E" w:rsidRPr="00B112F4">
        <w:t>)</w:t>
      </w:r>
    </w:p>
    <w:p w14:paraId="51DA3D90" w14:textId="77777777" w:rsidR="002F7D7E" w:rsidRPr="00B112F4" w:rsidRDefault="002F7D7E" w:rsidP="00B112F4">
      <w:pPr>
        <w:spacing w:line="240" w:lineRule="auto"/>
        <w:ind w:firstLine="0"/>
      </w:pPr>
    </w:p>
    <w:p w14:paraId="3C78B101" w14:textId="77777777" w:rsidR="002F7D7E" w:rsidRPr="00B112F4" w:rsidRDefault="00483A3D" w:rsidP="00B112F4">
      <w:pPr>
        <w:spacing w:line="240" w:lineRule="auto"/>
        <w:ind w:firstLine="0"/>
        <w:rPr>
          <w:i/>
        </w:rPr>
      </w:pPr>
      <w:r w:rsidRPr="00B112F4">
        <w:t xml:space="preserve">2. </w:t>
      </w:r>
      <w:r w:rsidR="00B112F4" w:rsidRPr="00B112F4">
        <w:rPr>
          <w:i/>
        </w:rPr>
        <w:t>Установите правильную последовательность</w:t>
      </w:r>
      <w:r w:rsidR="00B112F4" w:rsidRPr="00B112F4">
        <w:t xml:space="preserve"> </w:t>
      </w:r>
      <w:r w:rsidR="002F7D7E" w:rsidRPr="00B112F4">
        <w:rPr>
          <w:i/>
        </w:rPr>
        <w:t>этап</w:t>
      </w:r>
      <w:r w:rsidR="00B112F4" w:rsidRPr="00B112F4">
        <w:rPr>
          <w:i/>
        </w:rPr>
        <w:t>ов</w:t>
      </w:r>
      <w:r w:rsidR="002F7D7E" w:rsidRPr="00B112F4">
        <w:rPr>
          <w:i/>
        </w:rPr>
        <w:t xml:space="preserve"> процесса разработки финансовой стра</w:t>
      </w:r>
      <w:r w:rsidR="008D32EE">
        <w:rPr>
          <w:i/>
        </w:rPr>
        <w:t xml:space="preserve">тегии компании. </w:t>
      </w:r>
      <w:r w:rsidR="008D32EE" w:rsidRPr="00372167">
        <w:rPr>
          <w:i/>
        </w:rPr>
        <w:t>Запишите правильную последовательность букв слева направо:</w:t>
      </w:r>
    </w:p>
    <w:p w14:paraId="7D2B3838" w14:textId="77777777" w:rsidR="002F7D7E" w:rsidRPr="00B112F4" w:rsidRDefault="00483A3D" w:rsidP="00B112F4">
      <w:pPr>
        <w:spacing w:line="240" w:lineRule="auto"/>
        <w:ind w:firstLine="0"/>
      </w:pPr>
      <w:r w:rsidRPr="00B112F4">
        <w:t xml:space="preserve">А) </w:t>
      </w:r>
      <w:r w:rsidR="002F7D7E" w:rsidRPr="00B112F4">
        <w:t>Анализ текущего состояния компании</w:t>
      </w:r>
    </w:p>
    <w:p w14:paraId="7E18B9C5" w14:textId="77777777" w:rsidR="002F7D7E" w:rsidRPr="00B112F4" w:rsidRDefault="00483A3D" w:rsidP="00B112F4">
      <w:pPr>
        <w:spacing w:line="240" w:lineRule="auto"/>
        <w:ind w:firstLine="0"/>
      </w:pPr>
      <w:r w:rsidRPr="00B112F4">
        <w:t xml:space="preserve">Б) </w:t>
      </w:r>
      <w:r w:rsidR="002F7D7E" w:rsidRPr="00B112F4">
        <w:t>Постановка финансовых целей</w:t>
      </w:r>
    </w:p>
    <w:p w14:paraId="159BBD78" w14:textId="77777777" w:rsidR="002F7D7E" w:rsidRPr="00B112F4" w:rsidRDefault="00483A3D" w:rsidP="00B112F4">
      <w:pPr>
        <w:spacing w:line="240" w:lineRule="auto"/>
        <w:ind w:firstLine="0"/>
      </w:pPr>
      <w:r w:rsidRPr="00B112F4">
        <w:t xml:space="preserve">В) </w:t>
      </w:r>
      <w:r w:rsidR="002F7D7E" w:rsidRPr="00B112F4">
        <w:t>Разработка планов по достижению поставленных целей</w:t>
      </w:r>
    </w:p>
    <w:p w14:paraId="12C064A9" w14:textId="77777777" w:rsidR="002F7D7E" w:rsidRPr="00B112F4" w:rsidRDefault="00483A3D" w:rsidP="00B112F4">
      <w:pPr>
        <w:spacing w:line="240" w:lineRule="auto"/>
        <w:ind w:firstLine="0"/>
      </w:pPr>
      <w:r w:rsidRPr="00B112F4">
        <w:t xml:space="preserve">Г) </w:t>
      </w:r>
      <w:r w:rsidR="002F7D7E" w:rsidRPr="00B112F4">
        <w:t>Реализация разработанных планов</w:t>
      </w:r>
    </w:p>
    <w:p w14:paraId="79E2667B" w14:textId="77777777" w:rsidR="002F7D7E" w:rsidRPr="00B112F4" w:rsidRDefault="002F7D7E" w:rsidP="00B112F4">
      <w:pPr>
        <w:spacing w:line="240" w:lineRule="auto"/>
        <w:ind w:firstLine="0"/>
      </w:pPr>
      <w:r w:rsidRPr="00B112F4">
        <w:t xml:space="preserve">Правильный порядок: </w:t>
      </w:r>
      <w:r w:rsidR="00483A3D" w:rsidRPr="00B112F4">
        <w:t>А, Б, В, Г</w:t>
      </w:r>
    </w:p>
    <w:p w14:paraId="7D827AA2" w14:textId="77777777" w:rsidR="002F7D7E" w:rsidRPr="00B112F4" w:rsidRDefault="00483A3D" w:rsidP="00B112F4">
      <w:pPr>
        <w:spacing w:line="240" w:lineRule="auto"/>
        <w:ind w:firstLine="0"/>
      </w:pPr>
      <w:r w:rsidRPr="00B112F4">
        <w:t>Компетенции (индикаторы): ПК-1 (ПК-1.1</w:t>
      </w:r>
      <w:r w:rsidR="002F7D7E" w:rsidRPr="00B112F4">
        <w:t>)</w:t>
      </w:r>
    </w:p>
    <w:p w14:paraId="11A7A618" w14:textId="77777777" w:rsidR="002F7D7E" w:rsidRPr="00B112F4" w:rsidRDefault="002F7D7E" w:rsidP="00B112F4">
      <w:pPr>
        <w:spacing w:line="240" w:lineRule="auto"/>
        <w:ind w:firstLine="0"/>
      </w:pPr>
    </w:p>
    <w:p w14:paraId="679BA954" w14:textId="77777777" w:rsidR="002F7D7E" w:rsidRPr="00B112F4" w:rsidRDefault="00483A3D" w:rsidP="00B112F4">
      <w:pPr>
        <w:spacing w:line="240" w:lineRule="auto"/>
        <w:ind w:firstLine="0"/>
        <w:rPr>
          <w:i/>
        </w:rPr>
      </w:pPr>
      <w:r w:rsidRPr="00B112F4">
        <w:t xml:space="preserve">3. </w:t>
      </w:r>
      <w:r w:rsidR="00B112F4" w:rsidRPr="00B112F4">
        <w:rPr>
          <w:i/>
        </w:rPr>
        <w:t>Установите правильную последовательность</w:t>
      </w:r>
      <w:r w:rsidR="00B112F4" w:rsidRPr="00B112F4">
        <w:t xml:space="preserve"> </w:t>
      </w:r>
      <w:r w:rsidR="002F7D7E" w:rsidRPr="00B112F4">
        <w:rPr>
          <w:i/>
        </w:rPr>
        <w:t>этап</w:t>
      </w:r>
      <w:r w:rsidR="00B112F4" w:rsidRPr="00B112F4">
        <w:rPr>
          <w:i/>
        </w:rPr>
        <w:t>ов</w:t>
      </w:r>
      <w:r w:rsidR="002F7D7E" w:rsidRPr="00B112F4">
        <w:rPr>
          <w:i/>
        </w:rPr>
        <w:t xml:space="preserve"> процесса</w:t>
      </w:r>
      <w:r w:rsidR="008D32EE">
        <w:rPr>
          <w:i/>
        </w:rPr>
        <w:t xml:space="preserve"> управления структурой капитала. </w:t>
      </w:r>
      <w:r w:rsidR="008D32EE" w:rsidRPr="00372167">
        <w:rPr>
          <w:i/>
        </w:rPr>
        <w:t>Запишите правильную последовательность букв слева направо:</w:t>
      </w:r>
    </w:p>
    <w:p w14:paraId="59BBE7B6" w14:textId="77777777" w:rsidR="002F7D7E" w:rsidRPr="00B112F4" w:rsidRDefault="00483A3D" w:rsidP="00B112F4">
      <w:pPr>
        <w:spacing w:line="240" w:lineRule="auto"/>
        <w:ind w:firstLine="0"/>
      </w:pPr>
      <w:r w:rsidRPr="00B112F4">
        <w:t xml:space="preserve">А) </w:t>
      </w:r>
      <w:r w:rsidR="002F7D7E" w:rsidRPr="00B112F4">
        <w:t>Анализ текущей структуры капитала</w:t>
      </w:r>
    </w:p>
    <w:p w14:paraId="18B5160C" w14:textId="77777777" w:rsidR="002F7D7E" w:rsidRPr="00B112F4" w:rsidRDefault="00483A3D" w:rsidP="00B112F4">
      <w:pPr>
        <w:spacing w:line="240" w:lineRule="auto"/>
        <w:ind w:firstLine="0"/>
      </w:pPr>
      <w:r w:rsidRPr="00B112F4">
        <w:t xml:space="preserve">Б) </w:t>
      </w:r>
      <w:r w:rsidR="002F7D7E" w:rsidRPr="00B112F4">
        <w:t>Определение оптимальной структуры капитала</w:t>
      </w:r>
    </w:p>
    <w:p w14:paraId="761B9788" w14:textId="77777777" w:rsidR="002F7D7E" w:rsidRPr="00B112F4" w:rsidRDefault="00483A3D" w:rsidP="00B112F4">
      <w:pPr>
        <w:spacing w:line="240" w:lineRule="auto"/>
        <w:ind w:firstLine="0"/>
      </w:pPr>
      <w:r w:rsidRPr="00B112F4">
        <w:t xml:space="preserve">В) </w:t>
      </w:r>
      <w:r w:rsidR="002F7D7E" w:rsidRPr="00B112F4">
        <w:t>Привлечение необходимого финансирования</w:t>
      </w:r>
    </w:p>
    <w:p w14:paraId="1B91400F" w14:textId="77777777" w:rsidR="002F7D7E" w:rsidRPr="00B112F4" w:rsidRDefault="00483A3D" w:rsidP="00B112F4">
      <w:pPr>
        <w:spacing w:line="240" w:lineRule="auto"/>
        <w:ind w:firstLine="0"/>
      </w:pPr>
      <w:r w:rsidRPr="00B112F4">
        <w:t xml:space="preserve">Г) </w:t>
      </w:r>
      <w:r w:rsidR="002F7D7E" w:rsidRPr="00B112F4">
        <w:t>Контроль и оценка изменений в структуре капитала</w:t>
      </w:r>
    </w:p>
    <w:p w14:paraId="2E533879" w14:textId="77777777" w:rsidR="00483A3D" w:rsidRPr="00B112F4" w:rsidRDefault="00483A3D" w:rsidP="00B112F4">
      <w:pPr>
        <w:spacing w:line="240" w:lineRule="auto"/>
        <w:ind w:firstLine="0"/>
      </w:pPr>
      <w:r w:rsidRPr="00B112F4">
        <w:t>Правильный порядок: А, Б, В, Г</w:t>
      </w:r>
    </w:p>
    <w:p w14:paraId="49AA3633" w14:textId="77777777" w:rsidR="002F7D7E" w:rsidRPr="00B112F4" w:rsidRDefault="00483A3D" w:rsidP="00B112F4">
      <w:pPr>
        <w:spacing w:line="240" w:lineRule="auto"/>
        <w:ind w:firstLine="0"/>
      </w:pPr>
      <w:r w:rsidRPr="00B112F4">
        <w:t>Компетенции (индикаторы): ПК-1 (ПК-1.1)</w:t>
      </w:r>
    </w:p>
    <w:p w14:paraId="21EE1DDE" w14:textId="77777777" w:rsidR="002F7D7E" w:rsidRPr="00B112F4" w:rsidRDefault="002F7D7E" w:rsidP="00B112F4">
      <w:pPr>
        <w:spacing w:line="240" w:lineRule="auto"/>
        <w:ind w:firstLine="0"/>
      </w:pPr>
    </w:p>
    <w:p w14:paraId="46FC913C" w14:textId="77777777" w:rsidR="00E47FC5" w:rsidRDefault="00E47FC5" w:rsidP="00B112F4">
      <w:pPr>
        <w:spacing w:line="240" w:lineRule="auto"/>
        <w:ind w:firstLine="0"/>
        <w:rPr>
          <w:b/>
        </w:rPr>
      </w:pPr>
      <w:r w:rsidRPr="00B112F4">
        <w:rPr>
          <w:b/>
        </w:rPr>
        <w:t>Задания открытого типа</w:t>
      </w:r>
    </w:p>
    <w:p w14:paraId="625C7E7D" w14:textId="77777777" w:rsidR="00B112F4" w:rsidRPr="00D21F22" w:rsidRDefault="00B112F4" w:rsidP="00B112F4">
      <w:pPr>
        <w:spacing w:line="240" w:lineRule="auto"/>
        <w:ind w:firstLine="0"/>
      </w:pPr>
    </w:p>
    <w:p w14:paraId="116D7D7F" w14:textId="77777777" w:rsidR="00A5539C" w:rsidRDefault="00A5539C" w:rsidP="00B112F4">
      <w:pPr>
        <w:spacing w:line="240" w:lineRule="auto"/>
        <w:rPr>
          <w:b/>
        </w:rPr>
      </w:pPr>
      <w:r w:rsidRPr="00B112F4">
        <w:rPr>
          <w:b/>
        </w:rPr>
        <w:t>Задания о</w:t>
      </w:r>
      <w:r w:rsidR="00F23FBD" w:rsidRPr="00B112F4">
        <w:rPr>
          <w:b/>
        </w:rPr>
        <w:t>ткрытого типа на дополнение</w:t>
      </w:r>
    </w:p>
    <w:p w14:paraId="30741CD2" w14:textId="77777777" w:rsidR="00D21F22" w:rsidRPr="00D21F22" w:rsidRDefault="00D21F22" w:rsidP="00B112F4">
      <w:pPr>
        <w:spacing w:line="240" w:lineRule="auto"/>
      </w:pPr>
    </w:p>
    <w:p w14:paraId="71827A27" w14:textId="77777777" w:rsidR="00E47FC5" w:rsidRPr="00B112F4" w:rsidRDefault="00D21F22" w:rsidP="00B112F4">
      <w:pPr>
        <w:widowControl w:val="0"/>
        <w:autoSpaceDE w:val="0"/>
        <w:autoSpaceDN w:val="0"/>
        <w:spacing w:line="240" w:lineRule="auto"/>
        <w:ind w:firstLine="0"/>
        <w:rPr>
          <w:rFonts w:eastAsia="Times New Roman"/>
          <w:i/>
          <w:color w:val="auto"/>
          <w:spacing w:val="-2"/>
        </w:rPr>
      </w:pPr>
      <w:r w:rsidRPr="00B112F4">
        <w:rPr>
          <w:rFonts w:eastAsia="Times New Roman"/>
          <w:color w:val="auto"/>
          <w:spacing w:val="-2"/>
        </w:rPr>
        <w:t xml:space="preserve">1. </w:t>
      </w:r>
      <w:r w:rsidR="00E47FC5" w:rsidRPr="00B112F4">
        <w:rPr>
          <w:rFonts w:eastAsia="Times New Roman"/>
          <w:i/>
          <w:color w:val="auto"/>
          <w:spacing w:val="-2"/>
        </w:rPr>
        <w:t>Напишите пропущенное слово</w:t>
      </w:r>
    </w:p>
    <w:p w14:paraId="35953084" w14:textId="77777777" w:rsidR="000A49F4" w:rsidRPr="00B112F4" w:rsidRDefault="000A49F4" w:rsidP="00B112F4">
      <w:pPr>
        <w:widowControl w:val="0"/>
        <w:autoSpaceDE w:val="0"/>
        <w:autoSpaceDN w:val="0"/>
        <w:spacing w:line="240" w:lineRule="auto"/>
        <w:ind w:firstLine="0"/>
        <w:rPr>
          <w:rFonts w:eastAsia="Times New Roman"/>
          <w:color w:val="auto"/>
          <w:spacing w:val="-2"/>
        </w:rPr>
      </w:pPr>
      <w:r w:rsidRPr="00B112F4">
        <w:rPr>
          <w:rFonts w:eastAsia="Times New Roman"/>
          <w:color w:val="auto"/>
          <w:spacing w:val="-2"/>
        </w:rPr>
        <w:t xml:space="preserve">Компания рассматривает возможность выпуска новых акций для привлечения </w:t>
      </w:r>
      <w:r w:rsidRPr="00B112F4">
        <w:rPr>
          <w:rFonts w:eastAsia="Times New Roman"/>
          <w:color w:val="auto"/>
          <w:spacing w:val="-2"/>
        </w:rPr>
        <w:lastRenderedPageBreak/>
        <w:t>дополнительного капитала. Этот процесс называется __________.</w:t>
      </w:r>
    </w:p>
    <w:p w14:paraId="377305A8" w14:textId="77777777" w:rsidR="00483A3D" w:rsidRPr="00B112F4" w:rsidRDefault="000A49F4" w:rsidP="00B112F4">
      <w:pPr>
        <w:widowControl w:val="0"/>
        <w:autoSpaceDE w:val="0"/>
        <w:autoSpaceDN w:val="0"/>
        <w:spacing w:line="240" w:lineRule="auto"/>
        <w:ind w:firstLine="0"/>
        <w:rPr>
          <w:rFonts w:eastAsia="Times New Roman"/>
          <w:color w:val="auto"/>
          <w:spacing w:val="-2"/>
        </w:rPr>
      </w:pPr>
      <w:r w:rsidRPr="00B112F4">
        <w:rPr>
          <w:rFonts w:eastAsia="Times New Roman"/>
          <w:color w:val="auto"/>
          <w:spacing w:val="-2"/>
        </w:rPr>
        <w:t>Правильный ответ: эмиссия</w:t>
      </w:r>
    </w:p>
    <w:p w14:paraId="52ACBF5E" w14:textId="77777777" w:rsidR="000A49F4" w:rsidRPr="00B112F4" w:rsidRDefault="000A49F4" w:rsidP="00B112F4">
      <w:pPr>
        <w:widowControl w:val="0"/>
        <w:autoSpaceDE w:val="0"/>
        <w:autoSpaceDN w:val="0"/>
        <w:spacing w:line="240" w:lineRule="auto"/>
        <w:ind w:firstLine="0"/>
        <w:rPr>
          <w:rFonts w:eastAsia="Times New Roman"/>
          <w:color w:val="auto"/>
          <w:spacing w:val="-2"/>
        </w:rPr>
      </w:pPr>
      <w:r w:rsidRPr="00B112F4">
        <w:rPr>
          <w:rFonts w:eastAsia="Times New Roman"/>
          <w:color w:val="auto"/>
          <w:spacing w:val="-2"/>
        </w:rPr>
        <w:t>Компетенции (индикаторы): ПК-1 (ПК-1.1)</w:t>
      </w:r>
    </w:p>
    <w:p w14:paraId="483661F9" w14:textId="77777777" w:rsidR="000A49F4" w:rsidRPr="00B112F4" w:rsidRDefault="000A49F4" w:rsidP="00B112F4">
      <w:pPr>
        <w:widowControl w:val="0"/>
        <w:autoSpaceDE w:val="0"/>
        <w:autoSpaceDN w:val="0"/>
        <w:spacing w:line="240" w:lineRule="auto"/>
        <w:ind w:firstLine="0"/>
        <w:rPr>
          <w:rFonts w:eastAsia="Times New Roman"/>
          <w:color w:val="auto"/>
          <w:spacing w:val="-2"/>
        </w:rPr>
      </w:pPr>
    </w:p>
    <w:p w14:paraId="69596BB7" w14:textId="77777777" w:rsidR="006665ED" w:rsidRPr="00B112F4" w:rsidRDefault="00D21F22" w:rsidP="00B112F4">
      <w:pPr>
        <w:widowControl w:val="0"/>
        <w:autoSpaceDE w:val="0"/>
        <w:autoSpaceDN w:val="0"/>
        <w:spacing w:line="240" w:lineRule="auto"/>
        <w:ind w:firstLine="0"/>
        <w:rPr>
          <w:rFonts w:eastAsia="Times New Roman"/>
          <w:color w:val="auto"/>
          <w:spacing w:val="-2"/>
        </w:rPr>
      </w:pPr>
      <w:r w:rsidRPr="00B112F4">
        <w:rPr>
          <w:rFonts w:eastAsia="Times New Roman"/>
          <w:color w:val="auto"/>
          <w:spacing w:val="-2"/>
        </w:rPr>
        <w:t xml:space="preserve">2. </w:t>
      </w:r>
      <w:r w:rsidR="006665ED" w:rsidRPr="00B112F4">
        <w:rPr>
          <w:rFonts w:eastAsia="Times New Roman"/>
          <w:i/>
          <w:color w:val="auto"/>
          <w:spacing w:val="-2"/>
        </w:rPr>
        <w:t>Напишите пропущенное словосочетание</w:t>
      </w:r>
    </w:p>
    <w:p w14:paraId="268638A7" w14:textId="77777777" w:rsidR="000A49F4" w:rsidRPr="00B112F4" w:rsidRDefault="000A49F4" w:rsidP="00B112F4">
      <w:pPr>
        <w:widowControl w:val="0"/>
        <w:autoSpaceDE w:val="0"/>
        <w:autoSpaceDN w:val="0"/>
        <w:spacing w:line="240" w:lineRule="auto"/>
        <w:ind w:firstLine="0"/>
        <w:rPr>
          <w:rFonts w:eastAsia="Times New Roman"/>
          <w:color w:val="auto"/>
          <w:spacing w:val="-2"/>
        </w:rPr>
      </w:pPr>
      <w:r w:rsidRPr="00B112F4">
        <w:rPr>
          <w:rFonts w:eastAsia="Times New Roman"/>
          <w:color w:val="auto"/>
          <w:spacing w:val="-2"/>
        </w:rPr>
        <w:t>Процесс оптимизации структуры капитала компании с целью минимизации стоимости капитала и максимизации стоимости фирмы называется ______</w:t>
      </w:r>
      <w:r w:rsidR="00D21F22">
        <w:rPr>
          <w:rFonts w:eastAsia="Times New Roman"/>
          <w:color w:val="auto"/>
          <w:spacing w:val="-2"/>
        </w:rPr>
        <w:t xml:space="preserve"> </w:t>
      </w:r>
      <w:r w:rsidRPr="00B112F4">
        <w:rPr>
          <w:rFonts w:eastAsia="Times New Roman"/>
          <w:color w:val="auto"/>
          <w:spacing w:val="-2"/>
        </w:rPr>
        <w:t>____</w:t>
      </w:r>
      <w:r w:rsidR="00D21F22">
        <w:rPr>
          <w:rFonts w:eastAsia="Times New Roman"/>
          <w:color w:val="auto"/>
          <w:spacing w:val="-2"/>
        </w:rPr>
        <w:t xml:space="preserve"> </w:t>
      </w:r>
      <w:r w:rsidRPr="00B112F4">
        <w:rPr>
          <w:rFonts w:eastAsia="Times New Roman"/>
          <w:color w:val="auto"/>
          <w:spacing w:val="-2"/>
        </w:rPr>
        <w:t>___</w:t>
      </w:r>
      <w:r w:rsidR="00D21F22">
        <w:rPr>
          <w:rFonts w:eastAsia="Times New Roman"/>
          <w:color w:val="auto"/>
          <w:spacing w:val="-2"/>
        </w:rPr>
        <w:t>____</w:t>
      </w:r>
      <w:r w:rsidRPr="00B112F4">
        <w:rPr>
          <w:rFonts w:eastAsia="Times New Roman"/>
          <w:color w:val="auto"/>
          <w:spacing w:val="-2"/>
        </w:rPr>
        <w:t>.</w:t>
      </w:r>
    </w:p>
    <w:p w14:paraId="06382B19" w14:textId="77777777" w:rsidR="00483A3D" w:rsidRPr="00B112F4" w:rsidRDefault="00173462" w:rsidP="00B112F4">
      <w:pPr>
        <w:widowControl w:val="0"/>
        <w:autoSpaceDE w:val="0"/>
        <w:autoSpaceDN w:val="0"/>
        <w:spacing w:line="240" w:lineRule="auto"/>
        <w:ind w:firstLine="0"/>
        <w:rPr>
          <w:rFonts w:eastAsia="Times New Roman"/>
          <w:color w:val="auto"/>
          <w:spacing w:val="-2"/>
        </w:rPr>
      </w:pPr>
      <w:r>
        <w:rPr>
          <w:rFonts w:eastAsia="Times New Roman"/>
          <w:color w:val="auto"/>
          <w:spacing w:val="-2"/>
        </w:rPr>
        <w:t>Правильный ответ: управление</w:t>
      </w:r>
      <w:r w:rsidR="000A49F4" w:rsidRPr="00B112F4">
        <w:rPr>
          <w:rFonts w:eastAsia="Times New Roman"/>
          <w:color w:val="auto"/>
          <w:spacing w:val="-2"/>
        </w:rPr>
        <w:t xml:space="preserve"> структурой капитала</w:t>
      </w:r>
    </w:p>
    <w:p w14:paraId="33DA1C0C" w14:textId="77777777" w:rsidR="000A49F4" w:rsidRPr="00B112F4" w:rsidRDefault="000A49F4" w:rsidP="00B112F4">
      <w:pPr>
        <w:widowControl w:val="0"/>
        <w:autoSpaceDE w:val="0"/>
        <w:autoSpaceDN w:val="0"/>
        <w:spacing w:line="240" w:lineRule="auto"/>
        <w:ind w:firstLine="0"/>
        <w:rPr>
          <w:rFonts w:eastAsia="Times New Roman"/>
          <w:color w:val="auto"/>
          <w:spacing w:val="-2"/>
        </w:rPr>
      </w:pPr>
      <w:r w:rsidRPr="00B112F4">
        <w:rPr>
          <w:rFonts w:eastAsia="Times New Roman"/>
          <w:color w:val="auto"/>
          <w:spacing w:val="-2"/>
        </w:rPr>
        <w:t>Компетенции (индикаторы): ПК-1 (ПК-1.1)</w:t>
      </w:r>
    </w:p>
    <w:p w14:paraId="5172DA84" w14:textId="77777777" w:rsidR="006665ED" w:rsidRPr="00B112F4" w:rsidRDefault="006665ED" w:rsidP="00B112F4">
      <w:pPr>
        <w:widowControl w:val="0"/>
        <w:autoSpaceDE w:val="0"/>
        <w:autoSpaceDN w:val="0"/>
        <w:spacing w:line="240" w:lineRule="auto"/>
        <w:ind w:firstLine="0"/>
        <w:rPr>
          <w:rFonts w:eastAsia="Times New Roman"/>
          <w:color w:val="auto"/>
          <w:spacing w:val="-2"/>
        </w:rPr>
      </w:pPr>
    </w:p>
    <w:p w14:paraId="3E35D1D8" w14:textId="77777777" w:rsidR="000A49F4" w:rsidRPr="00B112F4" w:rsidRDefault="00D21F22" w:rsidP="00B112F4">
      <w:pPr>
        <w:widowControl w:val="0"/>
        <w:autoSpaceDE w:val="0"/>
        <w:autoSpaceDN w:val="0"/>
        <w:spacing w:line="240" w:lineRule="auto"/>
        <w:ind w:firstLine="0"/>
        <w:rPr>
          <w:rFonts w:eastAsia="Times New Roman"/>
          <w:color w:val="auto"/>
          <w:spacing w:val="-2"/>
        </w:rPr>
      </w:pPr>
      <w:r w:rsidRPr="00B112F4">
        <w:rPr>
          <w:rFonts w:eastAsia="Times New Roman"/>
          <w:color w:val="auto"/>
          <w:spacing w:val="-2"/>
        </w:rPr>
        <w:t>3.</w:t>
      </w:r>
      <w:r>
        <w:rPr>
          <w:rFonts w:eastAsia="Times New Roman"/>
          <w:color w:val="auto"/>
          <w:spacing w:val="-2"/>
        </w:rPr>
        <w:t xml:space="preserve"> </w:t>
      </w:r>
      <w:r w:rsidR="006665ED" w:rsidRPr="00B112F4">
        <w:rPr>
          <w:rFonts w:eastAsia="Times New Roman"/>
          <w:i/>
          <w:color w:val="auto"/>
          <w:spacing w:val="-2"/>
        </w:rPr>
        <w:t>Напишите пропущенное слово</w:t>
      </w:r>
    </w:p>
    <w:p w14:paraId="31C027C8" w14:textId="77777777" w:rsidR="000A49F4" w:rsidRPr="00B112F4" w:rsidRDefault="000A49F4" w:rsidP="00B112F4">
      <w:pPr>
        <w:widowControl w:val="0"/>
        <w:autoSpaceDE w:val="0"/>
        <w:autoSpaceDN w:val="0"/>
        <w:spacing w:line="240" w:lineRule="auto"/>
        <w:ind w:firstLine="0"/>
        <w:rPr>
          <w:rFonts w:eastAsia="Times New Roman"/>
          <w:color w:val="auto"/>
          <w:spacing w:val="-2"/>
        </w:rPr>
      </w:pPr>
      <w:r w:rsidRPr="00B112F4">
        <w:rPr>
          <w:rFonts w:eastAsia="Times New Roman"/>
          <w:color w:val="auto"/>
          <w:spacing w:val="-2"/>
        </w:rPr>
        <w:t>Когда компания выплачивает часть своей прибыли акционерам в виде денег, это называется _________.</w:t>
      </w:r>
    </w:p>
    <w:p w14:paraId="33C2F51B" w14:textId="77777777" w:rsidR="000A49F4" w:rsidRPr="00B112F4" w:rsidRDefault="000A49F4" w:rsidP="00B112F4">
      <w:pPr>
        <w:widowControl w:val="0"/>
        <w:autoSpaceDE w:val="0"/>
        <w:autoSpaceDN w:val="0"/>
        <w:spacing w:line="240" w:lineRule="auto"/>
        <w:ind w:firstLine="0"/>
        <w:rPr>
          <w:rFonts w:eastAsia="Times New Roman"/>
          <w:color w:val="auto"/>
          <w:spacing w:val="-2"/>
        </w:rPr>
      </w:pPr>
      <w:r w:rsidRPr="00B112F4">
        <w:rPr>
          <w:rFonts w:eastAsia="Times New Roman"/>
          <w:color w:val="auto"/>
          <w:spacing w:val="-2"/>
        </w:rPr>
        <w:t>Правильный ответ: дивидендами</w:t>
      </w:r>
    </w:p>
    <w:p w14:paraId="5941D14B" w14:textId="77777777" w:rsidR="000A49F4" w:rsidRPr="00B112F4" w:rsidRDefault="000A49F4" w:rsidP="00B112F4">
      <w:pPr>
        <w:widowControl w:val="0"/>
        <w:autoSpaceDE w:val="0"/>
        <w:autoSpaceDN w:val="0"/>
        <w:spacing w:line="240" w:lineRule="auto"/>
        <w:ind w:firstLine="0"/>
        <w:rPr>
          <w:rFonts w:eastAsia="Times New Roman"/>
          <w:color w:val="auto"/>
          <w:spacing w:val="-2"/>
        </w:rPr>
      </w:pPr>
      <w:r w:rsidRPr="00B112F4">
        <w:rPr>
          <w:rFonts w:eastAsia="Times New Roman"/>
          <w:color w:val="auto"/>
          <w:spacing w:val="-2"/>
        </w:rPr>
        <w:t>Компетенции (индикаторы): ПК-1 (ПК-1.1)</w:t>
      </w:r>
    </w:p>
    <w:p w14:paraId="4D0704D5" w14:textId="77777777" w:rsidR="000A49F4" w:rsidRPr="00B112F4" w:rsidRDefault="000A49F4" w:rsidP="00B112F4">
      <w:pPr>
        <w:widowControl w:val="0"/>
        <w:autoSpaceDE w:val="0"/>
        <w:autoSpaceDN w:val="0"/>
        <w:spacing w:line="240" w:lineRule="auto"/>
        <w:ind w:firstLine="0"/>
        <w:rPr>
          <w:rFonts w:eastAsia="Times New Roman"/>
          <w:color w:val="auto"/>
          <w:spacing w:val="-2"/>
        </w:rPr>
      </w:pPr>
    </w:p>
    <w:p w14:paraId="2151505F" w14:textId="77777777" w:rsidR="006665ED" w:rsidRPr="00B112F4" w:rsidRDefault="00D21F22" w:rsidP="00B112F4">
      <w:pPr>
        <w:widowControl w:val="0"/>
        <w:autoSpaceDE w:val="0"/>
        <w:autoSpaceDN w:val="0"/>
        <w:spacing w:line="240" w:lineRule="auto"/>
        <w:ind w:firstLine="0"/>
        <w:rPr>
          <w:rFonts w:eastAsia="Times New Roman"/>
          <w:color w:val="auto"/>
          <w:spacing w:val="-2"/>
        </w:rPr>
      </w:pPr>
      <w:r w:rsidRPr="00B112F4">
        <w:rPr>
          <w:rFonts w:eastAsia="Times New Roman"/>
          <w:color w:val="auto"/>
          <w:spacing w:val="-2"/>
        </w:rPr>
        <w:t xml:space="preserve">4. </w:t>
      </w:r>
      <w:r w:rsidR="006665ED" w:rsidRPr="00B112F4">
        <w:rPr>
          <w:rFonts w:eastAsia="Times New Roman"/>
          <w:i/>
          <w:color w:val="auto"/>
          <w:spacing w:val="-2"/>
        </w:rPr>
        <w:t>Напишите пропущенное словосочетание</w:t>
      </w:r>
    </w:p>
    <w:p w14:paraId="4785230E" w14:textId="77777777" w:rsidR="000A49F4" w:rsidRPr="00B112F4" w:rsidRDefault="000A49F4" w:rsidP="00B112F4">
      <w:pPr>
        <w:widowControl w:val="0"/>
        <w:autoSpaceDE w:val="0"/>
        <w:autoSpaceDN w:val="0"/>
        <w:spacing w:line="240" w:lineRule="auto"/>
        <w:ind w:firstLine="0"/>
        <w:rPr>
          <w:rFonts w:eastAsia="Times New Roman"/>
          <w:color w:val="auto"/>
          <w:spacing w:val="-2"/>
        </w:rPr>
      </w:pPr>
      <w:r w:rsidRPr="00B112F4">
        <w:rPr>
          <w:rFonts w:eastAsia="Times New Roman"/>
          <w:color w:val="auto"/>
          <w:spacing w:val="-2"/>
        </w:rPr>
        <w:t>Показатель, который сравнивает чистую прибыль компании с ее общим капиталом, называется ______</w:t>
      </w:r>
      <w:r w:rsidR="00D21F22">
        <w:rPr>
          <w:rFonts w:eastAsia="Times New Roman"/>
          <w:color w:val="auto"/>
          <w:spacing w:val="-2"/>
        </w:rPr>
        <w:t xml:space="preserve"> </w:t>
      </w:r>
      <w:r w:rsidRPr="00B112F4">
        <w:rPr>
          <w:rFonts w:eastAsia="Times New Roman"/>
          <w:color w:val="auto"/>
          <w:spacing w:val="-2"/>
        </w:rPr>
        <w:t>_____</w:t>
      </w:r>
      <w:r w:rsidR="00D21F22">
        <w:rPr>
          <w:rFonts w:eastAsia="Times New Roman"/>
          <w:color w:val="auto"/>
          <w:spacing w:val="-2"/>
        </w:rPr>
        <w:t>_</w:t>
      </w:r>
      <w:r w:rsidRPr="00B112F4">
        <w:rPr>
          <w:rFonts w:eastAsia="Times New Roman"/>
          <w:color w:val="auto"/>
          <w:spacing w:val="-2"/>
        </w:rPr>
        <w:t>.</w:t>
      </w:r>
    </w:p>
    <w:p w14:paraId="599EA20E" w14:textId="77777777" w:rsidR="000A49F4" w:rsidRPr="00B112F4" w:rsidRDefault="000A49F4" w:rsidP="00B112F4">
      <w:pPr>
        <w:widowControl w:val="0"/>
        <w:autoSpaceDE w:val="0"/>
        <w:autoSpaceDN w:val="0"/>
        <w:spacing w:line="240" w:lineRule="auto"/>
        <w:ind w:firstLine="0"/>
        <w:rPr>
          <w:rFonts w:eastAsia="Times New Roman"/>
          <w:color w:val="auto"/>
          <w:spacing w:val="-2"/>
        </w:rPr>
      </w:pPr>
      <w:r w:rsidRPr="00B112F4">
        <w:rPr>
          <w:rFonts w:eastAsia="Times New Roman"/>
          <w:color w:val="auto"/>
          <w:spacing w:val="-2"/>
        </w:rPr>
        <w:t>Правильный ответ: рентабельностью капитала</w:t>
      </w:r>
    </w:p>
    <w:p w14:paraId="35BBE85A" w14:textId="77777777" w:rsidR="000A49F4" w:rsidRPr="00B112F4" w:rsidRDefault="000A49F4" w:rsidP="00B112F4">
      <w:pPr>
        <w:widowControl w:val="0"/>
        <w:autoSpaceDE w:val="0"/>
        <w:autoSpaceDN w:val="0"/>
        <w:spacing w:line="240" w:lineRule="auto"/>
        <w:ind w:firstLine="0"/>
        <w:rPr>
          <w:rFonts w:eastAsia="Times New Roman"/>
          <w:color w:val="auto"/>
          <w:spacing w:val="-2"/>
        </w:rPr>
      </w:pPr>
      <w:r w:rsidRPr="00B112F4">
        <w:rPr>
          <w:rFonts w:eastAsia="Times New Roman"/>
          <w:color w:val="auto"/>
          <w:spacing w:val="-2"/>
        </w:rPr>
        <w:t>Компетенции (индикаторы): ПК-1 (ПК-1.1)</w:t>
      </w:r>
    </w:p>
    <w:p w14:paraId="04CD8271" w14:textId="77777777" w:rsidR="00EF28A5" w:rsidRPr="00B112F4" w:rsidRDefault="00EF28A5" w:rsidP="00B112F4">
      <w:pPr>
        <w:spacing w:line="240" w:lineRule="auto"/>
        <w:ind w:firstLine="0"/>
      </w:pPr>
    </w:p>
    <w:p w14:paraId="5B11CFF0" w14:textId="77777777" w:rsidR="008F0825" w:rsidRPr="00B112F4" w:rsidRDefault="008F0825" w:rsidP="00D21F22">
      <w:pPr>
        <w:spacing w:line="240" w:lineRule="auto"/>
        <w:rPr>
          <w:b/>
        </w:rPr>
      </w:pPr>
      <w:r w:rsidRPr="00B112F4">
        <w:rPr>
          <w:b/>
        </w:rPr>
        <w:t>Задания открытого т</w:t>
      </w:r>
      <w:r w:rsidR="00F23FBD" w:rsidRPr="00B112F4">
        <w:rPr>
          <w:b/>
        </w:rPr>
        <w:t>ипа с кратким свободным ответом</w:t>
      </w:r>
    </w:p>
    <w:p w14:paraId="55630E71" w14:textId="77777777" w:rsidR="00D21F22" w:rsidRDefault="00D21F22" w:rsidP="00B112F4">
      <w:pPr>
        <w:spacing w:line="240" w:lineRule="auto"/>
        <w:ind w:firstLine="0"/>
      </w:pPr>
    </w:p>
    <w:p w14:paraId="542DE03D" w14:textId="77777777" w:rsidR="00483A3D" w:rsidRPr="00B112F4" w:rsidRDefault="00483A3D" w:rsidP="00B112F4">
      <w:pPr>
        <w:spacing w:line="240" w:lineRule="auto"/>
        <w:ind w:firstLine="0"/>
      </w:pPr>
      <w:r w:rsidRPr="00B112F4">
        <w:t xml:space="preserve">1. </w:t>
      </w:r>
      <w:r w:rsidR="00ED2A7C">
        <w:rPr>
          <w:i/>
        </w:rPr>
        <w:t xml:space="preserve">Что подразумевается под </w:t>
      </w:r>
      <w:r w:rsidRPr="00D21F22">
        <w:rPr>
          <w:i/>
        </w:rPr>
        <w:t>дивидендн</w:t>
      </w:r>
      <w:r w:rsidR="00ED2A7C">
        <w:rPr>
          <w:i/>
        </w:rPr>
        <w:t>ой</w:t>
      </w:r>
      <w:r w:rsidRPr="00D21F22">
        <w:rPr>
          <w:i/>
        </w:rPr>
        <w:t xml:space="preserve"> политик</w:t>
      </w:r>
      <w:r w:rsidR="00ED2A7C">
        <w:rPr>
          <w:i/>
        </w:rPr>
        <w:t>ой</w:t>
      </w:r>
      <w:r w:rsidRPr="00D21F22">
        <w:rPr>
          <w:i/>
        </w:rPr>
        <w:t xml:space="preserve"> компании?</w:t>
      </w:r>
    </w:p>
    <w:p w14:paraId="7F00602B" w14:textId="77777777" w:rsidR="00483A3D" w:rsidRPr="00B112F4" w:rsidRDefault="00EF28A5" w:rsidP="00B112F4">
      <w:pPr>
        <w:spacing w:line="240" w:lineRule="auto"/>
        <w:ind w:firstLine="0"/>
      </w:pPr>
      <w:r w:rsidRPr="00B112F4">
        <w:t xml:space="preserve">Правильный ответ: </w:t>
      </w:r>
      <w:r w:rsidR="00ED2A7C">
        <w:t>Дивидендная политика компании –</w:t>
      </w:r>
      <w:r w:rsidR="00ED2A7C" w:rsidRPr="00ED2A7C">
        <w:t xml:space="preserve"> это правила, с помощью которых дивиденды распределяются между акционерами</w:t>
      </w:r>
      <w:r w:rsidR="00483A3D" w:rsidRPr="00B112F4">
        <w:t>.</w:t>
      </w:r>
    </w:p>
    <w:p w14:paraId="4C7653EC" w14:textId="77777777" w:rsidR="00483A3D" w:rsidRPr="00B112F4" w:rsidRDefault="00483A3D" w:rsidP="00B112F4">
      <w:pPr>
        <w:spacing w:line="240" w:lineRule="auto"/>
        <w:ind w:firstLine="0"/>
      </w:pPr>
      <w:r w:rsidRPr="00B112F4">
        <w:t>Компетенции (индикаторы): ПК-1 (ПК-1.1)</w:t>
      </w:r>
    </w:p>
    <w:p w14:paraId="727E59C6" w14:textId="77777777" w:rsidR="00483A3D" w:rsidRPr="00B112F4" w:rsidRDefault="00483A3D" w:rsidP="00B112F4">
      <w:pPr>
        <w:spacing w:line="240" w:lineRule="auto"/>
        <w:ind w:firstLine="0"/>
      </w:pPr>
    </w:p>
    <w:p w14:paraId="74470759" w14:textId="77777777" w:rsidR="00483A3D" w:rsidRPr="00B112F4" w:rsidRDefault="00EF28A5" w:rsidP="00B112F4">
      <w:pPr>
        <w:spacing w:line="240" w:lineRule="auto"/>
        <w:ind w:firstLine="0"/>
      </w:pPr>
      <w:r w:rsidRPr="00B112F4">
        <w:t xml:space="preserve">2. </w:t>
      </w:r>
      <w:r w:rsidR="00483A3D" w:rsidRPr="00D21F22">
        <w:rPr>
          <w:i/>
        </w:rPr>
        <w:t>Что такое финансовый рыча</w:t>
      </w:r>
      <w:r w:rsidR="00173462">
        <w:rPr>
          <w:i/>
        </w:rPr>
        <w:t>г</w:t>
      </w:r>
      <w:r w:rsidR="00ED2A7C">
        <w:rPr>
          <w:i/>
        </w:rPr>
        <w:t xml:space="preserve"> (финансовый леверидж)</w:t>
      </w:r>
      <w:r w:rsidR="00483A3D" w:rsidRPr="00D21F22">
        <w:rPr>
          <w:i/>
        </w:rPr>
        <w:t>?</w:t>
      </w:r>
    </w:p>
    <w:p w14:paraId="63F1DC70" w14:textId="77777777" w:rsidR="00ED2A7C" w:rsidRDefault="00EF28A5" w:rsidP="00B112F4">
      <w:pPr>
        <w:spacing w:line="240" w:lineRule="auto"/>
        <w:ind w:firstLine="0"/>
      </w:pPr>
      <w:r w:rsidRPr="00B112F4">
        <w:t xml:space="preserve">Правильный ответ: </w:t>
      </w:r>
      <w:r w:rsidR="00ED2A7C">
        <w:t>Э</w:t>
      </w:r>
      <w:r w:rsidR="00ED2A7C" w:rsidRPr="00ED2A7C">
        <w:t>то отношение заёмного капитала к собственному.</w:t>
      </w:r>
    </w:p>
    <w:p w14:paraId="50A29F4F" w14:textId="77777777" w:rsidR="00483A3D" w:rsidRPr="00B112F4" w:rsidRDefault="00483A3D" w:rsidP="00B112F4">
      <w:pPr>
        <w:spacing w:line="240" w:lineRule="auto"/>
        <w:ind w:firstLine="0"/>
      </w:pPr>
      <w:r w:rsidRPr="00B112F4">
        <w:t>Компетенции (индикаторы): ПК-1 (ПК-1.1)</w:t>
      </w:r>
    </w:p>
    <w:p w14:paraId="09C685C0" w14:textId="77777777" w:rsidR="00483A3D" w:rsidRPr="00B112F4" w:rsidRDefault="00483A3D" w:rsidP="00B112F4">
      <w:pPr>
        <w:spacing w:line="240" w:lineRule="auto"/>
        <w:ind w:firstLine="0"/>
      </w:pPr>
    </w:p>
    <w:p w14:paraId="2005C761" w14:textId="77777777" w:rsidR="00483A3D" w:rsidRPr="00B112F4" w:rsidRDefault="00EF28A5" w:rsidP="00B112F4">
      <w:pPr>
        <w:spacing w:line="240" w:lineRule="auto"/>
        <w:ind w:firstLine="0"/>
      </w:pPr>
      <w:r w:rsidRPr="00B112F4">
        <w:t xml:space="preserve">3. </w:t>
      </w:r>
      <w:r w:rsidR="00483A3D" w:rsidRPr="00D21F22">
        <w:rPr>
          <w:i/>
        </w:rPr>
        <w:t>Какие критерии используются для оценки инвестиционных проектов?</w:t>
      </w:r>
    </w:p>
    <w:p w14:paraId="18BEA9A9" w14:textId="77777777" w:rsidR="00483A3D" w:rsidRPr="00B112F4" w:rsidRDefault="00EF28A5" w:rsidP="00B112F4">
      <w:pPr>
        <w:spacing w:line="240" w:lineRule="auto"/>
        <w:ind w:firstLine="0"/>
      </w:pPr>
      <w:r w:rsidRPr="00B112F4">
        <w:t xml:space="preserve">Правильный ответ: </w:t>
      </w:r>
    </w:p>
    <w:p w14:paraId="657F6E91" w14:textId="77777777" w:rsidR="00483A3D" w:rsidRPr="00B112F4" w:rsidRDefault="00483A3D" w:rsidP="00B112F4">
      <w:pPr>
        <w:spacing w:line="240" w:lineRule="auto"/>
        <w:ind w:firstLine="0"/>
      </w:pPr>
      <w:r w:rsidRPr="00B112F4">
        <w:t>Основные критерии для оценки инвестиционных проектов включают чистую приведённую стоимость (NPV), внутреннюю норму доходности (IRR), срок окупаемости (PP) и коэффициент покрытия долга (DSCR).</w:t>
      </w:r>
    </w:p>
    <w:p w14:paraId="64C19707" w14:textId="77777777" w:rsidR="008F0825" w:rsidRPr="00B112F4" w:rsidRDefault="00483A3D" w:rsidP="00B112F4">
      <w:pPr>
        <w:spacing w:line="240" w:lineRule="auto"/>
        <w:ind w:firstLine="0"/>
      </w:pPr>
      <w:r w:rsidRPr="00B112F4">
        <w:t>Компетенции (индикаторы): ПК-1 (ПК-1.1</w:t>
      </w:r>
      <w:r w:rsidR="00E47FC5" w:rsidRPr="00B112F4">
        <w:t>)</w:t>
      </w:r>
    </w:p>
    <w:p w14:paraId="71CBC606" w14:textId="77777777" w:rsidR="00E47FC5" w:rsidRPr="00B112F4" w:rsidRDefault="00E47FC5" w:rsidP="00B112F4">
      <w:pPr>
        <w:spacing w:line="240" w:lineRule="auto"/>
        <w:ind w:firstLine="0"/>
      </w:pPr>
    </w:p>
    <w:p w14:paraId="3178D642" w14:textId="77777777" w:rsidR="008F0825" w:rsidRPr="00B112F4" w:rsidRDefault="008F0825" w:rsidP="00D21F22">
      <w:pPr>
        <w:spacing w:line="240" w:lineRule="auto"/>
        <w:rPr>
          <w:b/>
        </w:rPr>
      </w:pPr>
      <w:r w:rsidRPr="00B112F4">
        <w:rPr>
          <w:b/>
        </w:rPr>
        <w:t>Задания открытого</w:t>
      </w:r>
      <w:r w:rsidR="00F23FBD" w:rsidRPr="00B112F4">
        <w:rPr>
          <w:b/>
        </w:rPr>
        <w:t xml:space="preserve"> типа с развернутым ответом</w:t>
      </w:r>
    </w:p>
    <w:p w14:paraId="03C0620B" w14:textId="77777777" w:rsidR="00D21F22" w:rsidRDefault="00D21F22" w:rsidP="00B112F4">
      <w:pPr>
        <w:spacing w:line="240" w:lineRule="auto"/>
        <w:ind w:firstLine="0"/>
      </w:pPr>
    </w:p>
    <w:p w14:paraId="067DFF17" w14:textId="77777777" w:rsidR="00D21F22" w:rsidRDefault="00483A3D" w:rsidP="00B112F4">
      <w:pPr>
        <w:spacing w:line="240" w:lineRule="auto"/>
        <w:ind w:firstLine="0"/>
      </w:pPr>
      <w:r w:rsidRPr="00B112F4">
        <w:t xml:space="preserve">1. </w:t>
      </w:r>
      <w:r w:rsidR="00D21F22" w:rsidRPr="0072224C">
        <w:rPr>
          <w:i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2AAFC696" w14:textId="77777777" w:rsidR="00483A3D" w:rsidRPr="00B112F4" w:rsidRDefault="00483A3D" w:rsidP="00DD177C">
      <w:pPr>
        <w:spacing w:line="240" w:lineRule="auto"/>
        <w:ind w:firstLine="0"/>
      </w:pPr>
      <w:r w:rsidRPr="00B112F4">
        <w:lastRenderedPageBreak/>
        <w:t xml:space="preserve">Проанализируйте влияние структуры капитала на стоимость компании. Включите </w:t>
      </w:r>
      <w:r w:rsidR="00D32764">
        <w:t>в свой ответ обсуждение эффекта</w:t>
      </w:r>
      <w:r w:rsidRPr="00B112F4">
        <w:t xml:space="preserve"> финансового рычага и его влияния на риск и доходность.</w:t>
      </w:r>
    </w:p>
    <w:p w14:paraId="5DCF1BEB" w14:textId="77777777" w:rsidR="00DD177C" w:rsidRPr="005D2C4C" w:rsidRDefault="00DD177C" w:rsidP="00DD177C">
      <w:pPr>
        <w:shd w:val="clear" w:color="auto" w:fill="FFFFFF"/>
        <w:spacing w:line="240" w:lineRule="auto"/>
        <w:ind w:firstLine="0"/>
        <w:rPr>
          <w:rFonts w:eastAsia="Times New Roman"/>
          <w:iCs/>
          <w:color w:val="1A1A1A"/>
          <w:lang w:eastAsia="ru-RU"/>
        </w:rPr>
      </w:pPr>
      <w:r w:rsidRPr="005D2C4C">
        <w:rPr>
          <w:rFonts w:eastAsia="Times New Roman"/>
          <w:iCs/>
          <w:color w:val="1A1A1A"/>
          <w:lang w:eastAsia="ru-RU"/>
        </w:rPr>
        <w:t>Время выполнения – 15 мин.</w:t>
      </w:r>
    </w:p>
    <w:p w14:paraId="346228EE" w14:textId="77777777" w:rsidR="00483A3D" w:rsidRDefault="00193346" w:rsidP="00DD177C">
      <w:pPr>
        <w:spacing w:line="240" w:lineRule="auto"/>
        <w:ind w:firstLine="0"/>
      </w:pPr>
      <w:r w:rsidRPr="00193346">
        <w:t xml:space="preserve">Ожидаемый результат: </w:t>
      </w:r>
      <w:r w:rsidR="00483A3D" w:rsidRPr="00B112F4">
        <w:t>Структура капитала оказывает значительное влияние на стоимость компании через такие факторы, как финансовый рычаг и риск. Когда компания использует заемный капитал, она получает преимущество в виде более низкой стоимости заимствования по сравнению с собственными средствами. Однако заемный капитал также увеличивает риски, поскольку увеличивается задолженность компании и её подверженность процентным платежам. Финансовый рычаг может увеличить доходность на акцию, но также повышает волатильность прибыли на акцию из-за роста процента на заемный капитал. Поэтому важно найти оптимальное сочетание между заемным и собственным капиталом, чтобы минимизировать риски и максимизировать стоимость компании.</w:t>
      </w:r>
    </w:p>
    <w:p w14:paraId="34C91465" w14:textId="77777777" w:rsidR="00193346" w:rsidRPr="00B112F4" w:rsidRDefault="00193346" w:rsidP="00B112F4">
      <w:pPr>
        <w:spacing w:line="240" w:lineRule="auto"/>
        <w:ind w:firstLine="0"/>
      </w:pPr>
      <w:r w:rsidRPr="00193346">
        <w:t>Критерий оценивания:</w:t>
      </w:r>
      <w:r>
        <w:t xml:space="preserve"> </w:t>
      </w:r>
      <w:r w:rsidRPr="00193346">
        <w:t>наличие в ответе</w:t>
      </w:r>
      <w:r>
        <w:t xml:space="preserve"> структура капитала, оптимальное сочетание собственного капитала и заемного капитала, финансовый рычаг.</w:t>
      </w:r>
    </w:p>
    <w:p w14:paraId="212029AE" w14:textId="77777777" w:rsidR="00483A3D" w:rsidRPr="00B112F4" w:rsidRDefault="00EF28A5" w:rsidP="00B112F4">
      <w:pPr>
        <w:spacing w:line="240" w:lineRule="auto"/>
        <w:ind w:firstLine="0"/>
      </w:pPr>
      <w:r w:rsidRPr="00B112F4">
        <w:t>Компетенции (индикаторы): ПК-1 (ПК-1.1)</w:t>
      </w:r>
    </w:p>
    <w:p w14:paraId="69EBBA85" w14:textId="77777777" w:rsidR="00483A3D" w:rsidRPr="00B112F4" w:rsidRDefault="00483A3D" w:rsidP="00B112F4">
      <w:pPr>
        <w:spacing w:line="240" w:lineRule="auto"/>
        <w:ind w:firstLine="0"/>
      </w:pPr>
    </w:p>
    <w:p w14:paraId="135F7702" w14:textId="77777777" w:rsidR="00D21F22" w:rsidRDefault="00EF28A5" w:rsidP="00B112F4">
      <w:pPr>
        <w:spacing w:line="240" w:lineRule="auto"/>
        <w:ind w:firstLine="0"/>
      </w:pPr>
      <w:r w:rsidRPr="00B112F4">
        <w:t xml:space="preserve">2. </w:t>
      </w:r>
      <w:r w:rsidR="00D21F22" w:rsidRPr="0072224C">
        <w:rPr>
          <w:i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50653069" w14:textId="77777777" w:rsidR="00D32764" w:rsidRPr="00173462" w:rsidRDefault="00D32764" w:rsidP="00DD177C">
      <w:pPr>
        <w:spacing w:line="240" w:lineRule="auto"/>
        <w:ind w:firstLine="0"/>
        <w:rPr>
          <w:highlight w:val="yellow"/>
        </w:rPr>
      </w:pPr>
      <w:r>
        <w:t>Сущность доходного, сравнительного (рыночного) и затратного подхода</w:t>
      </w:r>
      <w:r w:rsidR="00483A3D" w:rsidRPr="00B112F4">
        <w:t xml:space="preserve"> к оценке стоимости компании</w:t>
      </w:r>
      <w:r>
        <w:t>.</w:t>
      </w:r>
    </w:p>
    <w:p w14:paraId="6586220C" w14:textId="77777777" w:rsidR="00DD177C" w:rsidRPr="005D2C4C" w:rsidRDefault="00DD177C" w:rsidP="00DD177C">
      <w:pPr>
        <w:shd w:val="clear" w:color="auto" w:fill="FFFFFF"/>
        <w:spacing w:line="240" w:lineRule="auto"/>
        <w:ind w:firstLine="0"/>
        <w:rPr>
          <w:rFonts w:eastAsia="Times New Roman"/>
          <w:iCs/>
          <w:color w:val="1A1A1A"/>
          <w:lang w:eastAsia="ru-RU"/>
        </w:rPr>
      </w:pPr>
      <w:r w:rsidRPr="005D2C4C">
        <w:rPr>
          <w:rFonts w:eastAsia="Times New Roman"/>
          <w:iCs/>
          <w:color w:val="1A1A1A"/>
          <w:lang w:eastAsia="ru-RU"/>
        </w:rPr>
        <w:t>Время выполнения – 15 мин.</w:t>
      </w:r>
    </w:p>
    <w:p w14:paraId="54FF1E2F" w14:textId="77777777" w:rsidR="00193346" w:rsidRDefault="00193346" w:rsidP="00DD177C">
      <w:pPr>
        <w:spacing w:line="240" w:lineRule="auto"/>
        <w:ind w:firstLine="0"/>
      </w:pPr>
      <w:r w:rsidRPr="00D32764">
        <w:t>Ожидаемый результат:</w:t>
      </w:r>
      <w:r w:rsidRPr="00173462">
        <w:rPr>
          <w:highlight w:val="yellow"/>
        </w:rPr>
        <w:t xml:space="preserve"> </w:t>
      </w:r>
    </w:p>
    <w:p w14:paraId="5A35DC72" w14:textId="77777777" w:rsidR="00D32764" w:rsidRDefault="00D32764" w:rsidP="00DD177C">
      <w:pPr>
        <w:spacing w:line="240" w:lineRule="auto"/>
        <w:ind w:firstLine="0"/>
      </w:pPr>
      <w:r>
        <w:t xml:space="preserve">1. Доходный подход: основан на прогнозе будущих доходов компании и приведении их к текущей стоимости. </w:t>
      </w:r>
    </w:p>
    <w:p w14:paraId="5F56E66A" w14:textId="77777777" w:rsidR="00D32764" w:rsidRDefault="00D32764" w:rsidP="00D32764">
      <w:pPr>
        <w:spacing w:line="240" w:lineRule="auto"/>
        <w:ind w:firstLine="0"/>
      </w:pPr>
      <w:r>
        <w:t xml:space="preserve">2. Сравнительный (рыночный) подход: сравнение оцениваемой компании с аналогичными компаниями, уже торгующимися на рынке (публичные компании) или недавно проданными. </w:t>
      </w:r>
    </w:p>
    <w:p w14:paraId="23D26B05" w14:textId="77777777" w:rsidR="00D32764" w:rsidRDefault="00D32764" w:rsidP="00D32764">
      <w:pPr>
        <w:spacing w:line="240" w:lineRule="auto"/>
        <w:ind w:firstLine="0"/>
      </w:pPr>
      <w:r>
        <w:t xml:space="preserve">3. Затратный (имущественный) подход: оценка стоимости активов компании за вычетом ее обязательств.  </w:t>
      </w:r>
    </w:p>
    <w:p w14:paraId="5A60519E" w14:textId="77777777" w:rsidR="00D32764" w:rsidRDefault="00D32764" w:rsidP="00D32764">
      <w:pPr>
        <w:spacing w:line="240" w:lineRule="auto"/>
        <w:ind w:firstLine="0"/>
      </w:pPr>
      <w:r>
        <w:t>Критерии оценивания: наличия в ответе сущности доходного, сравнительного и затратного подхода.</w:t>
      </w:r>
    </w:p>
    <w:p w14:paraId="3C27FA15" w14:textId="77777777" w:rsidR="00483A3D" w:rsidRPr="00B112F4" w:rsidRDefault="00EF28A5" w:rsidP="00B112F4">
      <w:pPr>
        <w:spacing w:line="240" w:lineRule="auto"/>
        <w:ind w:firstLine="0"/>
      </w:pPr>
      <w:r w:rsidRPr="00B112F4">
        <w:t>Компетенции (индикаторы): ПК-1 (ПК-1.1)</w:t>
      </w:r>
    </w:p>
    <w:p w14:paraId="64B1CFBE" w14:textId="77777777" w:rsidR="00483A3D" w:rsidRPr="00B112F4" w:rsidRDefault="00483A3D" w:rsidP="00B112F4">
      <w:pPr>
        <w:spacing w:line="240" w:lineRule="auto"/>
        <w:ind w:firstLine="0"/>
      </w:pPr>
    </w:p>
    <w:p w14:paraId="147B9D3E" w14:textId="77777777" w:rsidR="00D21F22" w:rsidRDefault="00EF28A5" w:rsidP="00DD177C">
      <w:pPr>
        <w:spacing w:line="240" w:lineRule="auto"/>
        <w:ind w:firstLine="0"/>
        <w:rPr>
          <w:i/>
        </w:rPr>
      </w:pPr>
      <w:r w:rsidRPr="00B112F4">
        <w:t xml:space="preserve">3. </w:t>
      </w:r>
      <w:r w:rsidR="00D21F22" w:rsidRPr="0072224C">
        <w:rPr>
          <w:i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654C189B" w14:textId="77777777" w:rsidR="000A54EF" w:rsidRDefault="000A54EF" w:rsidP="00DD177C">
      <w:pPr>
        <w:spacing w:line="240" w:lineRule="auto"/>
        <w:ind w:firstLine="0"/>
      </w:pPr>
      <w:r>
        <w:t>Дайте характеристику операционных, внереализационных и чрезвычайных доходов.</w:t>
      </w:r>
    </w:p>
    <w:p w14:paraId="5747160C" w14:textId="77777777" w:rsidR="00DD177C" w:rsidRPr="005D2C4C" w:rsidRDefault="00DD177C" w:rsidP="00DD177C">
      <w:pPr>
        <w:shd w:val="clear" w:color="auto" w:fill="FFFFFF"/>
        <w:spacing w:line="240" w:lineRule="auto"/>
        <w:ind w:firstLine="0"/>
        <w:rPr>
          <w:rFonts w:eastAsia="Times New Roman"/>
          <w:iCs/>
          <w:color w:val="1A1A1A"/>
          <w:lang w:eastAsia="ru-RU"/>
        </w:rPr>
      </w:pPr>
      <w:r w:rsidRPr="005D2C4C">
        <w:rPr>
          <w:rFonts w:eastAsia="Times New Roman"/>
          <w:iCs/>
          <w:color w:val="1A1A1A"/>
          <w:lang w:eastAsia="ru-RU"/>
        </w:rPr>
        <w:t>Время выполнения – 15 мин.</w:t>
      </w:r>
    </w:p>
    <w:p w14:paraId="3358DE48" w14:textId="77777777" w:rsidR="00472BFE" w:rsidRPr="007E5165" w:rsidRDefault="00193346" w:rsidP="00DD177C">
      <w:pPr>
        <w:spacing w:line="240" w:lineRule="auto"/>
        <w:ind w:firstLine="0"/>
        <w:rPr>
          <w:color w:val="auto"/>
        </w:rPr>
      </w:pPr>
      <w:r w:rsidRPr="007E5165">
        <w:rPr>
          <w:color w:val="auto"/>
        </w:rPr>
        <w:t xml:space="preserve">Ожидаемый результат: </w:t>
      </w:r>
    </w:p>
    <w:p w14:paraId="7354402D" w14:textId="77777777" w:rsidR="003B0948" w:rsidRPr="003B0948" w:rsidRDefault="000A54EF" w:rsidP="00DD177C">
      <w:pPr>
        <w:spacing w:line="240" w:lineRule="auto"/>
        <w:ind w:firstLine="0"/>
        <w:rPr>
          <w:color w:val="auto"/>
        </w:rPr>
      </w:pPr>
      <w:r w:rsidRPr="000A54EF">
        <w:rPr>
          <w:color w:val="auto"/>
        </w:rPr>
        <w:t xml:space="preserve">Операционные доходы представляют собой доходы, полученные от основной деятельности предприятия. Это доходы, которые возникают в результате реализации товаров, выполнения работ или оказания услуг, которые составляют </w:t>
      </w:r>
      <w:r w:rsidRPr="000A54EF">
        <w:rPr>
          <w:color w:val="auto"/>
        </w:rPr>
        <w:lastRenderedPageBreak/>
        <w:t xml:space="preserve">основной бизнес компании. </w:t>
      </w:r>
      <w:r w:rsidR="003B0948" w:rsidRPr="003B0948">
        <w:rPr>
          <w:color w:val="auto"/>
        </w:rPr>
        <w:t xml:space="preserve">Операционные доходы являются показателем эффективности основной </w:t>
      </w:r>
      <w:r w:rsidR="003B0948">
        <w:rPr>
          <w:color w:val="auto"/>
        </w:rPr>
        <w:t>деятельности и включают в себя: в</w:t>
      </w:r>
      <w:r w:rsidR="003B0948" w:rsidRPr="003B0948">
        <w:rPr>
          <w:color w:val="auto"/>
        </w:rPr>
        <w:t xml:space="preserve">ыручку от продаж </w:t>
      </w:r>
      <w:r w:rsidR="003B0948">
        <w:rPr>
          <w:color w:val="auto"/>
        </w:rPr>
        <w:t>товаров и услуг; д</w:t>
      </w:r>
      <w:r w:rsidR="003B0948" w:rsidRPr="003B0948">
        <w:rPr>
          <w:color w:val="auto"/>
        </w:rPr>
        <w:t>оходы от аренды, если аренда являетс</w:t>
      </w:r>
      <w:r w:rsidR="003B0948">
        <w:rPr>
          <w:color w:val="auto"/>
        </w:rPr>
        <w:t>я частью основной деятельности; к</w:t>
      </w:r>
      <w:r w:rsidR="003B0948" w:rsidRPr="003B0948">
        <w:rPr>
          <w:color w:val="auto"/>
        </w:rPr>
        <w:t>омиссионные и другие доходы, связанные с основной деятельностью.</w:t>
      </w:r>
    </w:p>
    <w:p w14:paraId="022EFE41" w14:textId="77777777" w:rsidR="000A54EF" w:rsidRPr="000A54EF" w:rsidRDefault="000A54EF" w:rsidP="000A54EF">
      <w:pPr>
        <w:spacing w:line="240" w:lineRule="auto"/>
        <w:ind w:firstLine="0"/>
        <w:rPr>
          <w:color w:val="auto"/>
        </w:rPr>
      </w:pPr>
      <w:r w:rsidRPr="000A54EF">
        <w:rPr>
          <w:color w:val="auto"/>
        </w:rPr>
        <w:t>Внереализационные доходы — это доходы, которые не связаны с основной деятельностью предприятия. Они могут возникать из различны</w:t>
      </w:r>
      <w:r>
        <w:rPr>
          <w:color w:val="auto"/>
        </w:rPr>
        <w:t>х источников и включают в себя: п</w:t>
      </w:r>
      <w:r w:rsidRPr="000A54EF">
        <w:rPr>
          <w:color w:val="auto"/>
        </w:rPr>
        <w:t>роце</w:t>
      </w:r>
      <w:r>
        <w:rPr>
          <w:color w:val="auto"/>
        </w:rPr>
        <w:t>нты по депозитам и инвестициям; д</w:t>
      </w:r>
      <w:r w:rsidRPr="000A54EF">
        <w:rPr>
          <w:color w:val="auto"/>
        </w:rPr>
        <w:t>оходы от продажи активов, не отно</w:t>
      </w:r>
      <w:r>
        <w:rPr>
          <w:color w:val="auto"/>
        </w:rPr>
        <w:t>сящихся к основной деятельности; д</w:t>
      </w:r>
      <w:r w:rsidRPr="000A54EF">
        <w:rPr>
          <w:color w:val="auto"/>
        </w:rPr>
        <w:t>ивиденды от участия в других компаниях.</w:t>
      </w:r>
    </w:p>
    <w:p w14:paraId="5FDCB97C" w14:textId="77777777" w:rsidR="000A54EF" w:rsidRPr="000A54EF" w:rsidRDefault="000A54EF" w:rsidP="000A54EF">
      <w:pPr>
        <w:spacing w:line="240" w:lineRule="auto"/>
        <w:ind w:firstLine="0"/>
        <w:rPr>
          <w:color w:val="auto"/>
        </w:rPr>
      </w:pPr>
      <w:r w:rsidRPr="000A54EF">
        <w:rPr>
          <w:color w:val="auto"/>
        </w:rPr>
        <w:t>Чрезвычайные доходы — это доходы, которые возникают в результате непредвиденных и редких событий, не связанных с обычной деятельностью компа</w:t>
      </w:r>
      <w:r>
        <w:rPr>
          <w:color w:val="auto"/>
        </w:rPr>
        <w:t>нии. Эти доходы могут включать: к</w:t>
      </w:r>
      <w:r w:rsidRPr="000A54EF">
        <w:rPr>
          <w:color w:val="auto"/>
        </w:rPr>
        <w:t xml:space="preserve">омпенсации </w:t>
      </w:r>
      <w:r>
        <w:rPr>
          <w:color w:val="auto"/>
        </w:rPr>
        <w:t>за убытки от стихийных бедствий; п</w:t>
      </w:r>
      <w:r w:rsidRPr="000A54EF">
        <w:rPr>
          <w:color w:val="auto"/>
        </w:rPr>
        <w:t>рибыль от страховых выплат, полученных в результате ущерба, причиненного не</w:t>
      </w:r>
      <w:r>
        <w:rPr>
          <w:color w:val="auto"/>
        </w:rPr>
        <w:t>предвиденными обстоятельствами; д</w:t>
      </w:r>
      <w:r w:rsidRPr="000A54EF">
        <w:rPr>
          <w:color w:val="auto"/>
        </w:rPr>
        <w:t>оходы от продажи активов, которые были получены в результате ликвидации или банкротства других компаний.</w:t>
      </w:r>
    </w:p>
    <w:p w14:paraId="31C4BAE4" w14:textId="77777777" w:rsidR="003B0948" w:rsidRDefault="00193346" w:rsidP="003B0948">
      <w:pPr>
        <w:spacing w:line="240" w:lineRule="auto"/>
        <w:ind w:firstLine="0"/>
      </w:pPr>
      <w:r w:rsidRPr="003B0948">
        <w:t>Критерий</w:t>
      </w:r>
      <w:r w:rsidR="003B0948">
        <w:t xml:space="preserve"> оценивания: наличие в ответе характеристики операционных, внереализационных и чрезвычайных доходов.</w:t>
      </w:r>
    </w:p>
    <w:p w14:paraId="63429C6F" w14:textId="77777777" w:rsidR="00EF28A5" w:rsidRPr="00B112F4" w:rsidRDefault="00EF28A5" w:rsidP="00B112F4">
      <w:pPr>
        <w:spacing w:line="240" w:lineRule="auto"/>
        <w:ind w:firstLine="0"/>
      </w:pPr>
      <w:r w:rsidRPr="00B112F4">
        <w:t>Компетенции (индикаторы): ПК-1 (ПК-1.1)</w:t>
      </w:r>
    </w:p>
    <w:p w14:paraId="0D7845D7" w14:textId="65E03937" w:rsidR="00E12847" w:rsidRDefault="00E12847" w:rsidP="00254293">
      <w:pPr>
        <w:spacing w:line="240" w:lineRule="auto"/>
        <w:ind w:firstLine="0"/>
      </w:pPr>
    </w:p>
    <w:sectPr w:rsidR="00E12847" w:rsidSect="00254293">
      <w:pgSz w:w="11910" w:h="16840"/>
      <w:pgMar w:top="1134" w:right="851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7BD"/>
    <w:rsid w:val="00094FF1"/>
    <w:rsid w:val="000A49F4"/>
    <w:rsid w:val="000A54EF"/>
    <w:rsid w:val="00140F59"/>
    <w:rsid w:val="00173462"/>
    <w:rsid w:val="00193346"/>
    <w:rsid w:val="0021513C"/>
    <w:rsid w:val="00233B80"/>
    <w:rsid w:val="00254293"/>
    <w:rsid w:val="002A65D9"/>
    <w:rsid w:val="002F7D7E"/>
    <w:rsid w:val="00357F2F"/>
    <w:rsid w:val="003705F1"/>
    <w:rsid w:val="003B0948"/>
    <w:rsid w:val="003F3B00"/>
    <w:rsid w:val="004548F1"/>
    <w:rsid w:val="00472BFE"/>
    <w:rsid w:val="00483A3D"/>
    <w:rsid w:val="00494B1E"/>
    <w:rsid w:val="004975FF"/>
    <w:rsid w:val="006665ED"/>
    <w:rsid w:val="006C11D3"/>
    <w:rsid w:val="006D6FC4"/>
    <w:rsid w:val="007074FB"/>
    <w:rsid w:val="007534F1"/>
    <w:rsid w:val="00787608"/>
    <w:rsid w:val="007E5165"/>
    <w:rsid w:val="00824648"/>
    <w:rsid w:val="00862D1F"/>
    <w:rsid w:val="008D32EE"/>
    <w:rsid w:val="008F0825"/>
    <w:rsid w:val="009241D4"/>
    <w:rsid w:val="00A47A7B"/>
    <w:rsid w:val="00A5539C"/>
    <w:rsid w:val="00A970E5"/>
    <w:rsid w:val="00AE7A58"/>
    <w:rsid w:val="00B03696"/>
    <w:rsid w:val="00B112F4"/>
    <w:rsid w:val="00B3122F"/>
    <w:rsid w:val="00B447DE"/>
    <w:rsid w:val="00CE27EE"/>
    <w:rsid w:val="00D21F22"/>
    <w:rsid w:val="00D32764"/>
    <w:rsid w:val="00D42A9E"/>
    <w:rsid w:val="00D72ABE"/>
    <w:rsid w:val="00DD177C"/>
    <w:rsid w:val="00DF07BD"/>
    <w:rsid w:val="00E12847"/>
    <w:rsid w:val="00E47FC5"/>
    <w:rsid w:val="00E77A2A"/>
    <w:rsid w:val="00E82B48"/>
    <w:rsid w:val="00EB7A57"/>
    <w:rsid w:val="00ED2A7C"/>
    <w:rsid w:val="00EF28A5"/>
    <w:rsid w:val="00F23FBD"/>
    <w:rsid w:val="00F65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50899"/>
  <w15:chartTrackingRefBased/>
  <w15:docId w15:val="{A3726B6B-A5E6-44B1-B39D-001AC77F7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5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12847"/>
    <w:pPr>
      <w:widowControl w:val="0"/>
      <w:autoSpaceDE w:val="0"/>
      <w:autoSpaceDN w:val="0"/>
      <w:spacing w:line="240" w:lineRule="auto"/>
      <w:ind w:firstLine="0"/>
      <w:jc w:val="left"/>
    </w:pPr>
    <w:rPr>
      <w:rFonts w:ascii="Calibri" w:hAnsi="Calibri"/>
      <w:color w:val="auto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semiHidden/>
    <w:unhideWhenUsed/>
    <w:rsid w:val="00472BF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1513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151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9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6</Pages>
  <Words>1511</Words>
  <Characters>8618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dc:description/>
  <cp:lastModifiedBy>Tamplier</cp:lastModifiedBy>
  <cp:revision>42</cp:revision>
  <cp:lastPrinted>2025-03-04T09:09:00Z</cp:lastPrinted>
  <dcterms:created xsi:type="dcterms:W3CDTF">2025-02-02T07:03:00Z</dcterms:created>
  <dcterms:modified xsi:type="dcterms:W3CDTF">2025-03-23T17:35:00Z</dcterms:modified>
</cp:coreProperties>
</file>