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4CA4A" w14:textId="04EBB370" w:rsidR="00E638A6" w:rsidRPr="00957EDE" w:rsidRDefault="00E638A6" w:rsidP="008C0E36">
      <w:pPr>
        <w:pStyle w:val="1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Комплект оценочных материалов по дисциплине</w:t>
      </w:r>
      <w:r w:rsidRPr="00957EDE">
        <w:rPr>
          <w:rFonts w:cs="Times New Roman"/>
          <w:szCs w:val="28"/>
        </w:rPr>
        <w:br/>
        <w:t>«</w:t>
      </w:r>
      <w:r w:rsidR="00D97F13" w:rsidRPr="00957EDE">
        <w:rPr>
          <w:rFonts w:cs="Times New Roman"/>
          <w:szCs w:val="28"/>
        </w:rPr>
        <w:t>Экономическая теория и макроэкономика</w:t>
      </w:r>
      <w:r w:rsidRPr="00957EDE">
        <w:rPr>
          <w:rFonts w:cs="Times New Roman"/>
          <w:szCs w:val="28"/>
        </w:rPr>
        <w:t>»</w:t>
      </w:r>
    </w:p>
    <w:p w14:paraId="611B59A0" w14:textId="77777777" w:rsidR="00E638A6" w:rsidRPr="00957EDE" w:rsidRDefault="00E638A6" w:rsidP="008C0E36">
      <w:pPr>
        <w:pStyle w:val="a0"/>
        <w:rPr>
          <w:rFonts w:cs="Times New Roman"/>
          <w:szCs w:val="28"/>
        </w:rPr>
      </w:pPr>
    </w:p>
    <w:p w14:paraId="63E27BAA" w14:textId="77777777" w:rsidR="00E638A6" w:rsidRPr="00957EDE" w:rsidRDefault="00E638A6" w:rsidP="008C0E36">
      <w:pPr>
        <w:pStyle w:val="3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957EDE" w:rsidRDefault="00914935" w:rsidP="008C0E36">
      <w:pPr>
        <w:pStyle w:val="4"/>
        <w:ind w:firstLine="0"/>
        <w:rPr>
          <w:rFonts w:cs="Times New Roman"/>
          <w:szCs w:val="28"/>
        </w:rPr>
      </w:pPr>
    </w:p>
    <w:p w14:paraId="10148CF9" w14:textId="59902CE2" w:rsidR="00E638A6" w:rsidRPr="00957EDE" w:rsidRDefault="00E638A6" w:rsidP="008C0E36">
      <w:pPr>
        <w:pStyle w:val="4"/>
        <w:ind w:firstLine="0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957EDE" w:rsidRDefault="007C1F7F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3F5666" w14:textId="77777777" w:rsidR="008C0E36" w:rsidRDefault="008407F6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 </w:t>
      </w:r>
      <w:r w:rsidR="008C0E36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8C0E36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0754E" w14:textId="7D35C7CF" w:rsidR="001A748D" w:rsidRPr="00957EDE" w:rsidRDefault="005B35FD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Какое из определений наиболее полно характеризует предмет экономической науки:</w:t>
      </w:r>
    </w:p>
    <w:p w14:paraId="51C2CC67" w14:textId="197F8946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А)</w:t>
      </w:r>
      <w:r w:rsidR="005B35F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это наука о динамике материальных и духовных потребностей человека;</w:t>
      </w:r>
    </w:p>
    <w:p w14:paraId="78AD7665" w14:textId="65D622E8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Б)</w:t>
      </w:r>
      <w:r w:rsidR="005B35F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это наука о мотивации поведения человека;</w:t>
      </w:r>
    </w:p>
    <w:p w14:paraId="27C595A3" w14:textId="0AB618F2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В)</w:t>
      </w:r>
      <w:r w:rsidR="005B35F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это наука о производстве и критериях распределения производимых благ;</w:t>
      </w:r>
    </w:p>
    <w:p w14:paraId="01502219" w14:textId="14750316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Г)</w:t>
      </w:r>
      <w:r w:rsidR="005B35F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это наука, изучающая поведение людей и групп в производстве, распределении, обмене, потреблении материальных благ в целях удовлетворения потребностей при ограниченных ресурсах</w:t>
      </w:r>
    </w:p>
    <w:p w14:paraId="775E3542" w14:textId="2A7F3CBD" w:rsidR="008407F6" w:rsidRPr="00957EDE" w:rsidRDefault="0040385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Правильный ответ:</w:t>
      </w:r>
      <w:r w:rsidR="008407F6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</w:t>
      </w:r>
      <w:r w:rsidR="008407F6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46B29F05" w14:textId="3413F079" w:rsidR="008407F6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</w:t>
      </w:r>
      <w:r w:rsidR="00A94AC5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ОПК-1 (ОПК-1.1, ОПК-1.2, ОПК-1.3); ОПК-3 (ОПК-3.1, ОПК-3.2, ОПК-3.3)</w:t>
      </w:r>
    </w:p>
    <w:p w14:paraId="742E27B9" w14:textId="77777777" w:rsidR="008407F6" w:rsidRPr="00957EDE" w:rsidRDefault="008407F6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7FC3602" w14:textId="77777777" w:rsidR="008C0E36" w:rsidRDefault="008407F6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2. </w:t>
      </w:r>
      <w:r w:rsidR="008C0E36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8C0E36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496576" w14:textId="6218442C" w:rsidR="001A748D" w:rsidRPr="00957EDE" w:rsidRDefault="001A748D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отличие от конкурентной фирмы простая монополия стремится:</w:t>
      </w:r>
    </w:p>
    <w:p w14:paraId="22D37C73" w14:textId="49B8834C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производить продукции меньше, а цену устанавливать выше.</w:t>
      </w:r>
    </w:p>
    <w:p w14:paraId="265A0E36" w14:textId="77574B91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максимизировать прибыль.</w:t>
      </w:r>
    </w:p>
    <w:p w14:paraId="67DFFD90" w14:textId="025174B8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устанавливать цену, соответствующую неэластичному участку кривой спроса.</w:t>
      </w:r>
    </w:p>
    <w:p w14:paraId="47382F2B" w14:textId="02B60A8D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производить продукции больше, а цену устанавливать выше.</w:t>
      </w:r>
    </w:p>
    <w:p w14:paraId="2338A944" w14:textId="26FA363C" w:rsidR="008407F6" w:rsidRPr="00957EDE" w:rsidRDefault="0040385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Правильный ответ:</w:t>
      </w:r>
      <w:r w:rsidR="008407F6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</w:t>
      </w:r>
      <w:r w:rsidR="008407F6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1C4250AC" w14:textId="17713BC9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1BA2CDDB" w14:textId="01C16615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D08C5CB" w14:textId="77777777" w:rsidR="008C0E36" w:rsidRDefault="008407F6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3. </w:t>
      </w:r>
      <w:r w:rsidR="008C0E36" w:rsidRPr="00156B7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8C0E36" w:rsidRPr="00156B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CC977A" w14:textId="77492B23" w:rsidR="001A748D" w:rsidRPr="00957EDE" w:rsidRDefault="001A748D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Зарплата учитывается при расчете …</w:t>
      </w:r>
    </w:p>
    <w:p w14:paraId="2DDC2446" w14:textId="619BE7F3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чистых субсидий государственным предприятиям</w:t>
      </w:r>
    </w:p>
    <w:p w14:paraId="71685C21" w14:textId="3A70718E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ВНП по методу потока доходов</w:t>
      </w:r>
    </w:p>
    <w:p w14:paraId="4BA361DD" w14:textId="72778BD1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чистого экспорта</w:t>
      </w:r>
    </w:p>
    <w:p w14:paraId="55EE2922" w14:textId="7722AF3E" w:rsidR="001A748D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Г)</w:t>
      </w:r>
      <w:r w:rsidR="001A748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ВНП по методу потока расходов</w:t>
      </w:r>
    </w:p>
    <w:p w14:paraId="779B2AD8" w14:textId="4ABEA903" w:rsidR="008407F6" w:rsidRPr="00957EDE" w:rsidRDefault="0040385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Правильный ответ:</w:t>
      </w:r>
      <w:r w:rsidR="008407F6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</w:t>
      </w:r>
      <w:r w:rsidR="008407F6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14:paraId="2D519C50" w14:textId="5BE8A471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1FDC3C6F" w14:textId="77777777" w:rsidR="00D6538B" w:rsidRPr="00957EDE" w:rsidRDefault="00D6538B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270CAADB" w14:textId="2A891695" w:rsidR="00E638A6" w:rsidRPr="00957EDE" w:rsidRDefault="00E638A6" w:rsidP="008C0E36">
      <w:pPr>
        <w:pStyle w:val="4"/>
        <w:ind w:firstLine="0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закрытого типа на установление соответствия</w:t>
      </w:r>
    </w:p>
    <w:p w14:paraId="68341616" w14:textId="77777777" w:rsidR="000E180E" w:rsidRPr="00957EDE" w:rsidRDefault="000E180E" w:rsidP="008C0E3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5245EB" w14:textId="2BAE6C4A" w:rsidR="007C1F7F" w:rsidRPr="00957EDE" w:rsidRDefault="00957EDE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</w:t>
      </w:r>
      <w:r w:rsidR="007C1F7F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. </w:t>
      </w:r>
      <w:r w:rsidR="00123C49" w:rsidRPr="008C0E3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 xml:space="preserve">Установите соответствие между </w:t>
      </w:r>
      <w:r w:rsidR="008F4DDD" w:rsidRPr="008C0E36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основными формами монопольных объединений и их характеристикой</w:t>
      </w:r>
      <w:r w:rsidR="008F4DDD" w:rsidRPr="00957EDE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7C1F7F" w:rsidRPr="00957EDE" w14:paraId="31B291A9" w14:textId="77777777" w:rsidTr="00556A95">
        <w:trPr>
          <w:tblHeader/>
          <w:tblCellSpacing w:w="15" w:type="dxa"/>
        </w:trPr>
        <w:tc>
          <w:tcPr>
            <w:tcW w:w="2932" w:type="dxa"/>
            <w:vAlign w:val="center"/>
            <w:hideMark/>
          </w:tcPr>
          <w:p w14:paraId="5B513BFC" w14:textId="262CF4E7" w:rsidR="007C1F7F" w:rsidRPr="00957EDE" w:rsidRDefault="008F4DDD" w:rsidP="008C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Формы</w:t>
            </w:r>
          </w:p>
        </w:tc>
        <w:tc>
          <w:tcPr>
            <w:tcW w:w="0" w:type="auto"/>
            <w:vAlign w:val="center"/>
            <w:hideMark/>
          </w:tcPr>
          <w:p w14:paraId="567716CD" w14:textId="1578C6D8" w:rsidR="007C1F7F" w:rsidRPr="00957EDE" w:rsidRDefault="008F4DDD" w:rsidP="008C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957EDE" w14:paraId="3CB630D0" w14:textId="77777777" w:rsidTr="00556A95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2A8ADC68" w14:textId="55D790E3" w:rsidR="007C1F7F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7EDE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Синдикат</w:t>
            </w:r>
          </w:p>
        </w:tc>
        <w:tc>
          <w:tcPr>
            <w:tcW w:w="0" w:type="auto"/>
            <w:vAlign w:val="center"/>
            <w:hideMark/>
          </w:tcPr>
          <w:p w14:paraId="2C365DB8" w14:textId="35A24E59" w:rsidR="007C1F7F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Простейшая форма монополистического объединения, объектами соглашения могут быть ценообразование, сферы влияния, условия продаж, ее участники сохраняют юридическую и хозяйственную самостоятельность</w:t>
            </w:r>
          </w:p>
        </w:tc>
      </w:tr>
      <w:tr w:rsidR="007C1F7F" w:rsidRPr="00957EDE" w14:paraId="7C89A2D6" w14:textId="77777777" w:rsidTr="00556A95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347B74A7" w14:textId="6EF051FC" w:rsidR="007C1F7F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7EDE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Картель</w:t>
            </w:r>
          </w:p>
        </w:tc>
        <w:tc>
          <w:tcPr>
            <w:tcW w:w="0" w:type="auto"/>
            <w:vAlign w:val="center"/>
            <w:hideMark/>
          </w:tcPr>
          <w:p w14:paraId="7F370361" w14:textId="77B9634B" w:rsidR="007C1F7F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Объединение предприятий, изготовляющих однородную продукцию, собственность на материальные условия хозяйствования сохраняется за участниками объединения, а продукция реализуется через созданную для этого контору</w:t>
            </w:r>
          </w:p>
        </w:tc>
      </w:tr>
      <w:tr w:rsidR="007C1F7F" w:rsidRPr="00957EDE" w14:paraId="2B2BF60F" w14:textId="77777777" w:rsidTr="00556A95">
        <w:trPr>
          <w:tblCellSpacing w:w="15" w:type="dxa"/>
        </w:trPr>
        <w:tc>
          <w:tcPr>
            <w:tcW w:w="2932" w:type="dxa"/>
            <w:vAlign w:val="center"/>
            <w:hideMark/>
          </w:tcPr>
          <w:p w14:paraId="4738DCA9" w14:textId="779F2ECF" w:rsidR="007C1F7F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EDE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Концерн</w:t>
            </w:r>
          </w:p>
        </w:tc>
        <w:tc>
          <w:tcPr>
            <w:tcW w:w="0" w:type="auto"/>
            <w:vAlign w:val="center"/>
            <w:hideMark/>
          </w:tcPr>
          <w:p w14:paraId="6B760F0A" w14:textId="45A60849" w:rsidR="007C1F7F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Объединение ряда предприятий одной или нескольких отраслей промышленности, участники которого теряют собственность на средства производства и произведённый продукт (производственную и коммерческую самостоятельность)</w:t>
            </w:r>
          </w:p>
        </w:tc>
      </w:tr>
      <w:tr w:rsidR="005E4AC7" w:rsidRPr="00957EDE" w14:paraId="4C853AA5" w14:textId="77777777" w:rsidTr="00556A95">
        <w:trPr>
          <w:tblCellSpacing w:w="15" w:type="dxa"/>
        </w:trPr>
        <w:tc>
          <w:tcPr>
            <w:tcW w:w="2932" w:type="dxa"/>
            <w:vAlign w:val="center"/>
          </w:tcPr>
          <w:p w14:paraId="376E4A3A" w14:textId="44C95BC0" w:rsidR="005E4AC7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EDE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5E4AC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Трест</w:t>
            </w:r>
          </w:p>
        </w:tc>
        <w:tc>
          <w:tcPr>
            <w:tcW w:w="0" w:type="auto"/>
            <w:vAlign w:val="center"/>
          </w:tcPr>
          <w:p w14:paraId="1D226B90" w14:textId="366F600D" w:rsidR="005E4AC7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5E4AC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8F4DDD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Финансово-промышленная группа фирм, характерная черта которой состоит в сохранении хозяйственной и юридической автономии фирм-участниц, но с учётом координации со стороны главенствующих финансовых структур</w:t>
            </w:r>
          </w:p>
        </w:tc>
      </w:tr>
    </w:tbl>
    <w:p w14:paraId="508B6801" w14:textId="729F3F4D" w:rsidR="007C1F7F" w:rsidRPr="00957EDE" w:rsidRDefault="0040385A" w:rsidP="008C0E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4-В</w:t>
      </w:r>
      <w:r w:rsidR="006C1B17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3-Г</w:t>
      </w:r>
    </w:p>
    <w:p w14:paraId="5D6ECDCA" w14:textId="2BA637E0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547EBE1E" w14:textId="77777777" w:rsidR="006B1D58" w:rsidRPr="00957EDE" w:rsidRDefault="006B1D58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2491593F" w:rsidR="007C1F7F" w:rsidRPr="00957EDE" w:rsidRDefault="00957EDE" w:rsidP="008C0E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8C0E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267437" w:rsidRPr="008C0E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макроэкономическими агентами</w:t>
      </w:r>
      <w:r w:rsidR="00D44C86" w:rsidRPr="008C0E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7C1F7F" w:rsidRPr="008C0E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их характеристиками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5613"/>
      </w:tblGrid>
      <w:tr w:rsidR="007C1F7F" w:rsidRPr="00957EDE" w14:paraId="1BA666F6" w14:textId="77777777" w:rsidTr="00D44C86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26879D22" w14:textId="61B9B8FC" w:rsidR="007C1F7F" w:rsidRPr="00957EDE" w:rsidRDefault="00D44C86" w:rsidP="008C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Операция</w:t>
            </w:r>
          </w:p>
        </w:tc>
        <w:tc>
          <w:tcPr>
            <w:tcW w:w="5568" w:type="dxa"/>
            <w:vAlign w:val="center"/>
            <w:hideMark/>
          </w:tcPr>
          <w:p w14:paraId="3BA3F2CD" w14:textId="77777777" w:rsidR="007C1F7F" w:rsidRPr="00957EDE" w:rsidRDefault="007C1F7F" w:rsidP="008C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957EDE" w14:paraId="7B86DF5F" w14:textId="77777777" w:rsidTr="00D44C86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59C89F97" w14:textId="5D2E6732" w:rsidR="007C1F7F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Домохозяйства</w:t>
            </w:r>
          </w:p>
        </w:tc>
        <w:tc>
          <w:tcPr>
            <w:tcW w:w="5568" w:type="dxa"/>
            <w:vAlign w:val="center"/>
            <w:hideMark/>
          </w:tcPr>
          <w:p w14:paraId="009F54DA" w14:textId="632643A3" w:rsidR="007C1F7F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производители товаров и услуг, главная цель</w:t>
            </w:r>
            <w:r w:rsidR="00F032C4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которых заключается в 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максимизаци</w:t>
            </w:r>
            <w:r w:rsidR="00F032C4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собственной прибыли</w:t>
            </w:r>
          </w:p>
        </w:tc>
      </w:tr>
      <w:tr w:rsidR="007C1F7F" w:rsidRPr="00957EDE" w14:paraId="7546EC1F" w14:textId="77777777" w:rsidTr="00D44C86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003437DA" w14:textId="3B202D5B" w:rsidR="007C1F7F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Корпорации</w:t>
            </w:r>
          </w:p>
        </w:tc>
        <w:tc>
          <w:tcPr>
            <w:tcW w:w="5568" w:type="dxa"/>
            <w:vAlign w:val="center"/>
            <w:hideMark/>
          </w:tcPr>
          <w:p w14:paraId="6E4F5A45" w14:textId="179C5A21" w:rsidR="007C1F7F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F032C4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Владельцы экономических ресурсов (факторов производств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  <w:r w:rsidR="00F032C4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основные потребители товаров и услуг</w:t>
            </w:r>
          </w:p>
        </w:tc>
      </w:tr>
      <w:tr w:rsidR="007C1F7F" w:rsidRPr="00957EDE" w14:paraId="3189BDF3" w14:textId="77777777" w:rsidTr="00D44C86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3CDD4E6F" w14:textId="2059E542" w:rsidR="007C1F7F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Государство</w:t>
            </w:r>
          </w:p>
        </w:tc>
        <w:tc>
          <w:tcPr>
            <w:tcW w:w="5568" w:type="dxa"/>
            <w:vAlign w:val="center"/>
            <w:hideMark/>
          </w:tcPr>
          <w:p w14:paraId="1116C4D4" w14:textId="2E51155C" w:rsidR="007C1F7F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7C1F7F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r w:rsidR="00F032C4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Объединяет все остальные страны мира, с которыми национальная экономика осуществляет взаимодействие</w:t>
            </w:r>
          </w:p>
        </w:tc>
      </w:tr>
      <w:tr w:rsidR="00D44C86" w:rsidRPr="00957EDE" w14:paraId="386B93FF" w14:textId="77777777" w:rsidTr="00D44C86">
        <w:trPr>
          <w:tblCellSpacing w:w="15" w:type="dxa"/>
        </w:trPr>
        <w:tc>
          <w:tcPr>
            <w:tcW w:w="3216" w:type="dxa"/>
            <w:vAlign w:val="center"/>
          </w:tcPr>
          <w:p w14:paraId="0D0AF966" w14:textId="6EE99EB6" w:rsidR="00D44C86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D44C86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67437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Иностранный сектор</w:t>
            </w:r>
          </w:p>
        </w:tc>
        <w:tc>
          <w:tcPr>
            <w:tcW w:w="5568" w:type="dxa"/>
            <w:vAlign w:val="center"/>
          </w:tcPr>
          <w:p w14:paraId="790E65FD" w14:textId="4AA54C98" w:rsidR="00D44C86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D44C86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9D17F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032C4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производитель общественных благ, основные цели: перераспределение национального дохода, регулирование экономической активности других агентов и рынков</w:t>
            </w:r>
          </w:p>
        </w:tc>
      </w:tr>
    </w:tbl>
    <w:p w14:paraId="0C48F151" w14:textId="280274BC" w:rsidR="007C1F7F" w:rsidRPr="00957EDE" w:rsidRDefault="0040385A" w:rsidP="008C0E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ответ: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2-А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1-Б</w:t>
      </w:r>
      <w:r w:rsidR="007C1F7F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4-В</w:t>
      </w:r>
      <w:r w:rsidR="00B26E66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3-Г</w:t>
      </w:r>
    </w:p>
    <w:p w14:paraId="46E77A7A" w14:textId="619FF84B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32406873" w14:textId="40E1B075" w:rsidR="006B1D58" w:rsidRPr="00957EDE" w:rsidRDefault="006B1D58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9C2E19" w14:textId="28B6266C" w:rsidR="007D2D9B" w:rsidRPr="00957EDE" w:rsidRDefault="00957EDE" w:rsidP="008C0E3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D2D9B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D2D9B" w:rsidRPr="008C0E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B32740" w:rsidRPr="008C0E3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функциями денег и их описанием</w:t>
      </w:r>
      <w:r w:rsidR="00B32740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1"/>
        <w:gridCol w:w="5613"/>
      </w:tblGrid>
      <w:tr w:rsidR="00B32740" w:rsidRPr="00957EDE" w14:paraId="7CC1AD52" w14:textId="77777777" w:rsidTr="006477DD">
        <w:trPr>
          <w:tblHeader/>
          <w:tblCellSpacing w:w="15" w:type="dxa"/>
        </w:trPr>
        <w:tc>
          <w:tcPr>
            <w:tcW w:w="3216" w:type="dxa"/>
            <w:vAlign w:val="center"/>
            <w:hideMark/>
          </w:tcPr>
          <w:p w14:paraId="5ABACDCA" w14:textId="1EB2E911" w:rsidR="00B32740" w:rsidRPr="00957EDE" w:rsidRDefault="00B32740" w:rsidP="008C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</w:t>
            </w:r>
          </w:p>
        </w:tc>
        <w:tc>
          <w:tcPr>
            <w:tcW w:w="5568" w:type="dxa"/>
            <w:vAlign w:val="center"/>
            <w:hideMark/>
          </w:tcPr>
          <w:p w14:paraId="4B75AEDA" w14:textId="4609E6D1" w:rsidR="00B32740" w:rsidRPr="00957EDE" w:rsidRDefault="00B32740" w:rsidP="008C0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B32740" w:rsidRPr="00957EDE" w14:paraId="58F5758A" w14:textId="77777777" w:rsidTr="006477DD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2D23119C" w14:textId="20383C42" w:rsidR="00B32740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Мера стоимости</w:t>
            </w:r>
          </w:p>
        </w:tc>
        <w:tc>
          <w:tcPr>
            <w:tcW w:w="5568" w:type="dxa"/>
            <w:vAlign w:val="center"/>
            <w:hideMark/>
          </w:tcPr>
          <w:p w14:paraId="35675A06" w14:textId="6AB2C8E6" w:rsidR="00B32740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Деньги позволяют переносить потребление на будущее, создавать запасы, откладывать на крупную покупку</w:t>
            </w:r>
          </w:p>
        </w:tc>
      </w:tr>
      <w:tr w:rsidR="00B32740" w:rsidRPr="00957EDE" w14:paraId="252E173B" w14:textId="77777777" w:rsidTr="006477DD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5BAB1569" w14:textId="65045EB6" w:rsidR="00B32740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Средство обращения</w:t>
            </w:r>
          </w:p>
        </w:tc>
        <w:tc>
          <w:tcPr>
            <w:tcW w:w="5568" w:type="dxa"/>
            <w:vAlign w:val="center"/>
            <w:hideMark/>
          </w:tcPr>
          <w:p w14:paraId="4D6134A9" w14:textId="03416558" w:rsidR="00B32740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Деньги используются в сделках между продавцами и покупателями, облегчая обмен товарами и услугами.</w:t>
            </w:r>
          </w:p>
        </w:tc>
      </w:tr>
      <w:tr w:rsidR="00B32740" w:rsidRPr="00957EDE" w14:paraId="19D78212" w14:textId="77777777" w:rsidTr="006477DD">
        <w:trPr>
          <w:tblCellSpacing w:w="15" w:type="dxa"/>
        </w:trPr>
        <w:tc>
          <w:tcPr>
            <w:tcW w:w="3216" w:type="dxa"/>
            <w:vAlign w:val="center"/>
            <w:hideMark/>
          </w:tcPr>
          <w:p w14:paraId="743DF21F" w14:textId="1B40A203" w:rsidR="00B32740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Средство платежа</w:t>
            </w:r>
          </w:p>
        </w:tc>
        <w:tc>
          <w:tcPr>
            <w:tcW w:w="5568" w:type="dxa"/>
            <w:vAlign w:val="center"/>
            <w:hideMark/>
          </w:tcPr>
          <w:p w14:paraId="077E783D" w14:textId="7929CD3A" w:rsidR="00B32740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Деньги позволяют сравнивать ценность благ и являются единицей измерения стоимости товаров</w:t>
            </w:r>
          </w:p>
        </w:tc>
      </w:tr>
      <w:tr w:rsidR="00B32740" w:rsidRPr="00957EDE" w14:paraId="7947D3BC" w14:textId="77777777" w:rsidTr="006477DD">
        <w:trPr>
          <w:tblCellSpacing w:w="15" w:type="dxa"/>
        </w:trPr>
        <w:tc>
          <w:tcPr>
            <w:tcW w:w="3216" w:type="dxa"/>
            <w:vAlign w:val="center"/>
          </w:tcPr>
          <w:p w14:paraId="7BA5B212" w14:textId="5FCF365C" w:rsidR="00B32740" w:rsidRPr="00957EDE" w:rsidRDefault="008C0E36" w:rsidP="008C0E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Средство сбережения и накопления</w:t>
            </w:r>
          </w:p>
        </w:tc>
        <w:tc>
          <w:tcPr>
            <w:tcW w:w="5568" w:type="dxa"/>
            <w:vAlign w:val="center"/>
          </w:tcPr>
          <w:p w14:paraId="1EAD4BF6" w14:textId="1B1ED48B" w:rsidR="00B32740" w:rsidRPr="00957EDE" w:rsidRDefault="008C0E36" w:rsidP="008C0E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B32740" w:rsidRPr="00957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Деньги помогают разделять процесс покупки и оплаты во времени, например, при приобретении товара в рассрочку</w:t>
            </w:r>
          </w:p>
        </w:tc>
      </w:tr>
    </w:tbl>
    <w:p w14:paraId="5D5F8AEE" w14:textId="547FBD1F" w:rsidR="00B32740" w:rsidRPr="00957EDE" w:rsidRDefault="0040385A" w:rsidP="008C0E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</w:t>
      </w:r>
      <w:r w:rsidR="00B32740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3-А</w:t>
      </w:r>
      <w:r w:rsidR="00B32740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2-Б</w:t>
      </w:r>
      <w:r w:rsidR="00B32740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4-В</w:t>
      </w:r>
      <w:r w:rsidR="00B32740" w:rsidRPr="00957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0E36">
        <w:rPr>
          <w:rFonts w:ascii="Times New Roman" w:eastAsia="Times New Roman" w:hAnsi="Times New Roman" w:cs="Times New Roman"/>
          <w:sz w:val="28"/>
          <w:szCs w:val="28"/>
          <w:lang w:eastAsia="ru-RU"/>
        </w:rPr>
        <w:t>1-Г</w:t>
      </w:r>
    </w:p>
    <w:p w14:paraId="7544EF54" w14:textId="4F98A8E7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2D3B50EC" w14:textId="77777777" w:rsidR="007D2D9B" w:rsidRPr="00957EDE" w:rsidRDefault="007D2D9B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47E9E4" w14:textId="1D08570F" w:rsidR="00E638A6" w:rsidRPr="00957EDE" w:rsidRDefault="00E638A6" w:rsidP="008C0E36">
      <w:pPr>
        <w:pStyle w:val="4"/>
        <w:ind w:firstLine="0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13401488" w14:textId="77777777" w:rsidR="00A83F3B" w:rsidRPr="00957EDE" w:rsidRDefault="00A83F3B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AE7B0" w14:textId="0D20DB4E" w:rsidR="007C1F7F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. </w:t>
      </w:r>
      <w:r w:rsidR="00A83F3B" w:rsidRPr="008C0E36">
        <w:rPr>
          <w:rFonts w:ascii="Times New Roman" w:hAnsi="Times New Roman" w:cs="Times New Roman"/>
          <w:i/>
          <w:iCs/>
          <w:sz w:val="28"/>
          <w:szCs w:val="28"/>
        </w:rPr>
        <w:t>Расположите в правильной последовательности проявление экономики</w:t>
      </w:r>
      <w:r w:rsidR="00A83F3B" w:rsidRPr="00957EDE">
        <w:rPr>
          <w:rFonts w:ascii="Times New Roman" w:hAnsi="Times New Roman" w:cs="Times New Roman"/>
          <w:sz w:val="28"/>
          <w:szCs w:val="28"/>
        </w:rPr>
        <w:t>:</w:t>
      </w:r>
    </w:p>
    <w:p w14:paraId="39FC4E36" w14:textId="53691BD7" w:rsidR="007C1F7F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83F3B" w:rsidRPr="00957EDE">
        <w:rPr>
          <w:rFonts w:ascii="Times New Roman" w:hAnsi="Times New Roman" w:cs="Times New Roman"/>
          <w:sz w:val="28"/>
          <w:szCs w:val="28"/>
        </w:rPr>
        <w:t>обмен</w:t>
      </w:r>
    </w:p>
    <w:p w14:paraId="1F5132EE" w14:textId="14749DF4" w:rsidR="007C1F7F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83F3B" w:rsidRPr="00957EDE">
        <w:rPr>
          <w:rFonts w:ascii="Times New Roman" w:hAnsi="Times New Roman" w:cs="Times New Roman"/>
          <w:sz w:val="28"/>
          <w:szCs w:val="28"/>
        </w:rPr>
        <w:t>производство</w:t>
      </w:r>
    </w:p>
    <w:p w14:paraId="091B889D" w14:textId="5789AA77" w:rsidR="007C1F7F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83F3B" w:rsidRPr="00957EDE">
        <w:rPr>
          <w:rFonts w:ascii="Times New Roman" w:hAnsi="Times New Roman" w:cs="Times New Roman"/>
          <w:sz w:val="28"/>
          <w:szCs w:val="28"/>
        </w:rPr>
        <w:t>потребление</w:t>
      </w:r>
    </w:p>
    <w:p w14:paraId="0054B2B3" w14:textId="56E0E63F" w:rsidR="007C1F7F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83F3B" w:rsidRPr="00957EDE">
        <w:rPr>
          <w:rFonts w:ascii="Times New Roman" w:hAnsi="Times New Roman" w:cs="Times New Roman"/>
          <w:sz w:val="28"/>
          <w:szCs w:val="28"/>
        </w:rPr>
        <w:t>распределение</w:t>
      </w:r>
    </w:p>
    <w:p w14:paraId="4C583154" w14:textId="328D70EB" w:rsidR="007C1F7F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 Б, </w:t>
      </w:r>
      <w:r w:rsidR="00A83F3B" w:rsidRPr="00957EDE">
        <w:rPr>
          <w:rFonts w:ascii="Times New Roman" w:hAnsi="Times New Roman" w:cs="Times New Roman"/>
          <w:sz w:val="28"/>
          <w:szCs w:val="28"/>
        </w:rPr>
        <w:t>Г</w:t>
      </w:r>
      <w:r w:rsidR="007C1F7F" w:rsidRPr="00957ED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00629" w:rsidRPr="00957E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C1F7F" w:rsidRPr="00957EDE">
        <w:rPr>
          <w:rFonts w:ascii="Times New Roman" w:hAnsi="Times New Roman" w:cs="Times New Roman"/>
          <w:sz w:val="28"/>
          <w:szCs w:val="28"/>
        </w:rPr>
        <w:t>, В</w:t>
      </w:r>
    </w:p>
    <w:p w14:paraId="24E8D4FE" w14:textId="15152333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63E19817" w14:textId="4B49D4D9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37E024D9" w14:textId="1C91FDD1" w:rsidR="006B1D58" w:rsidRPr="00957EDE" w:rsidRDefault="006B1D58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C2F90B" w14:textId="076E64A7" w:rsidR="000D6785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D6785" w:rsidRPr="00957EDE">
        <w:rPr>
          <w:rFonts w:ascii="Times New Roman" w:hAnsi="Times New Roman" w:cs="Times New Roman"/>
          <w:sz w:val="28"/>
          <w:szCs w:val="28"/>
        </w:rPr>
        <w:t>.</w:t>
      </w:r>
      <w:r w:rsidR="00857764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30AFA" w:rsidRPr="008C0E36">
        <w:rPr>
          <w:rFonts w:ascii="Times New Roman" w:hAnsi="Times New Roman" w:cs="Times New Roman"/>
          <w:i/>
          <w:iCs/>
          <w:sz w:val="28"/>
          <w:szCs w:val="28"/>
        </w:rPr>
        <w:t>Установите последовательность этапов развития экономической теории</w:t>
      </w:r>
      <w:r w:rsidR="00A30AFA" w:rsidRPr="00957EDE">
        <w:rPr>
          <w:rFonts w:ascii="Times New Roman" w:hAnsi="Times New Roman" w:cs="Times New Roman"/>
          <w:sz w:val="28"/>
          <w:szCs w:val="28"/>
        </w:rPr>
        <w:t>:</w:t>
      </w:r>
    </w:p>
    <w:p w14:paraId="6CD07995" w14:textId="69BBD0DB" w:rsidR="00857764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857764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30AFA" w:rsidRPr="00957EDE">
        <w:rPr>
          <w:rFonts w:ascii="Times New Roman" w:hAnsi="Times New Roman" w:cs="Times New Roman"/>
          <w:sz w:val="28"/>
          <w:szCs w:val="28"/>
        </w:rPr>
        <w:t>кейнсианство</w:t>
      </w:r>
    </w:p>
    <w:p w14:paraId="6F6878B8" w14:textId="16FD2445" w:rsidR="00857764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857764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30AFA" w:rsidRPr="00957EDE">
        <w:rPr>
          <w:rFonts w:ascii="Times New Roman" w:hAnsi="Times New Roman" w:cs="Times New Roman"/>
          <w:sz w:val="28"/>
          <w:szCs w:val="28"/>
        </w:rPr>
        <w:t>меркантилизм</w:t>
      </w:r>
    </w:p>
    <w:p w14:paraId="5507B3BD" w14:textId="386B3E55" w:rsidR="00857764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57764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30AFA" w:rsidRPr="00957EDE">
        <w:rPr>
          <w:rFonts w:ascii="Times New Roman" w:hAnsi="Times New Roman" w:cs="Times New Roman"/>
          <w:sz w:val="28"/>
          <w:szCs w:val="28"/>
        </w:rPr>
        <w:t>монетаризм</w:t>
      </w:r>
    </w:p>
    <w:p w14:paraId="5EB119F3" w14:textId="1F29A082" w:rsidR="00857764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57764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A30AFA" w:rsidRPr="00957EDE">
        <w:rPr>
          <w:rFonts w:ascii="Times New Roman" w:hAnsi="Times New Roman" w:cs="Times New Roman"/>
          <w:sz w:val="28"/>
          <w:szCs w:val="28"/>
        </w:rPr>
        <w:t>классики</w:t>
      </w:r>
    </w:p>
    <w:p w14:paraId="4F0C7D89" w14:textId="4B0D4372" w:rsidR="00A30AFA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30AFA" w:rsidRPr="00957EDE">
        <w:rPr>
          <w:rFonts w:ascii="Times New Roman" w:hAnsi="Times New Roman" w:cs="Times New Roman"/>
          <w:sz w:val="28"/>
          <w:szCs w:val="28"/>
        </w:rPr>
        <w:t xml:space="preserve"> Б, Г, </w:t>
      </w:r>
      <w:proofErr w:type="gramStart"/>
      <w:r w:rsidR="00A30AFA" w:rsidRPr="00957E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A30AFA" w:rsidRPr="00957EDE">
        <w:rPr>
          <w:rFonts w:ascii="Times New Roman" w:hAnsi="Times New Roman" w:cs="Times New Roman"/>
          <w:sz w:val="28"/>
          <w:szCs w:val="28"/>
        </w:rPr>
        <w:t>, В</w:t>
      </w:r>
    </w:p>
    <w:p w14:paraId="06133650" w14:textId="3CA862C2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6094A815" w14:textId="00CC3544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9FEB80E" w14:textId="287ABF43" w:rsidR="000D6785" w:rsidRPr="00957EDE" w:rsidRDefault="000D678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E1E671" w14:textId="01F7BDB9" w:rsidR="000D6785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6785" w:rsidRPr="00957EDE">
        <w:rPr>
          <w:rFonts w:ascii="Times New Roman" w:hAnsi="Times New Roman" w:cs="Times New Roman"/>
          <w:sz w:val="28"/>
          <w:szCs w:val="28"/>
        </w:rPr>
        <w:t>.</w:t>
      </w:r>
      <w:r w:rsidR="00332F8E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332F8E" w:rsidRPr="008C0E36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последовательность потребностей согласно А. </w:t>
      </w:r>
      <w:proofErr w:type="spellStart"/>
      <w:r w:rsidR="00332F8E" w:rsidRPr="008C0E36">
        <w:rPr>
          <w:rFonts w:ascii="Times New Roman" w:hAnsi="Times New Roman" w:cs="Times New Roman"/>
          <w:i/>
          <w:iCs/>
          <w:sz w:val="28"/>
          <w:szCs w:val="28"/>
        </w:rPr>
        <w:t>Маслоу</w:t>
      </w:r>
      <w:proofErr w:type="spellEnd"/>
      <w:r w:rsidR="00332F8E" w:rsidRPr="008C0E36">
        <w:rPr>
          <w:rFonts w:ascii="Times New Roman" w:hAnsi="Times New Roman" w:cs="Times New Roman"/>
          <w:i/>
          <w:iCs/>
          <w:sz w:val="28"/>
          <w:szCs w:val="28"/>
        </w:rPr>
        <w:t xml:space="preserve"> (от низшего уровня к высшему):</w:t>
      </w:r>
    </w:p>
    <w:p w14:paraId="765500BB" w14:textId="21DEC0EB" w:rsidR="00332F8E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332F8E" w:rsidRPr="00957EDE">
        <w:rPr>
          <w:rFonts w:ascii="Times New Roman" w:hAnsi="Times New Roman" w:cs="Times New Roman"/>
          <w:sz w:val="28"/>
          <w:szCs w:val="28"/>
        </w:rPr>
        <w:t xml:space="preserve"> экзистенциональные</w:t>
      </w:r>
    </w:p>
    <w:p w14:paraId="3694F9E8" w14:textId="2DAD0580" w:rsidR="00332F8E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332F8E" w:rsidRPr="00957EDE">
        <w:rPr>
          <w:rFonts w:ascii="Times New Roman" w:hAnsi="Times New Roman" w:cs="Times New Roman"/>
          <w:sz w:val="28"/>
          <w:szCs w:val="28"/>
        </w:rPr>
        <w:t xml:space="preserve"> статусные</w:t>
      </w:r>
    </w:p>
    <w:p w14:paraId="222E4E9E" w14:textId="76B23E8D" w:rsidR="00332F8E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332F8E" w:rsidRPr="00957EDE">
        <w:rPr>
          <w:rFonts w:ascii="Times New Roman" w:hAnsi="Times New Roman" w:cs="Times New Roman"/>
          <w:sz w:val="28"/>
          <w:szCs w:val="28"/>
        </w:rPr>
        <w:t xml:space="preserve"> физиологические</w:t>
      </w:r>
    </w:p>
    <w:p w14:paraId="6810E13A" w14:textId="5058771B" w:rsidR="00332F8E" w:rsidRPr="00957EDE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332F8E" w:rsidRPr="00957EDE">
        <w:rPr>
          <w:rFonts w:ascii="Times New Roman" w:hAnsi="Times New Roman" w:cs="Times New Roman"/>
          <w:sz w:val="28"/>
          <w:szCs w:val="28"/>
        </w:rPr>
        <w:t xml:space="preserve"> социальные</w:t>
      </w:r>
    </w:p>
    <w:p w14:paraId="1EDB27C9" w14:textId="1929161E" w:rsidR="00332F8E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32F8E" w:rsidRPr="00957EDE">
        <w:rPr>
          <w:rFonts w:ascii="Times New Roman" w:hAnsi="Times New Roman" w:cs="Times New Roman"/>
          <w:sz w:val="28"/>
          <w:szCs w:val="28"/>
        </w:rPr>
        <w:t xml:space="preserve"> В, </w:t>
      </w:r>
      <w:proofErr w:type="gramStart"/>
      <w:r w:rsidR="00332F8E" w:rsidRPr="00957ED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332F8E" w:rsidRPr="00957EDE">
        <w:rPr>
          <w:rFonts w:ascii="Times New Roman" w:hAnsi="Times New Roman" w:cs="Times New Roman"/>
          <w:sz w:val="28"/>
          <w:szCs w:val="28"/>
        </w:rPr>
        <w:t>, Г, Б</w:t>
      </w:r>
    </w:p>
    <w:p w14:paraId="7D30068B" w14:textId="41915B99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6B95E3E0" w14:textId="77777777" w:rsidR="000D6785" w:rsidRPr="00957EDE" w:rsidRDefault="000D678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957EDE" w:rsidRDefault="00E638A6" w:rsidP="008C0E36">
      <w:pPr>
        <w:pStyle w:val="3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957EDE" w:rsidRDefault="00E638A6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957EDE" w:rsidRDefault="00E638A6" w:rsidP="008C0E36">
      <w:pPr>
        <w:pStyle w:val="4"/>
        <w:ind w:firstLine="0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957EDE" w:rsidRDefault="00E638A6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1243D8A7" w:rsidR="00914935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957EDE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8C0E36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5C676165" w14:textId="5B16B8ED" w:rsidR="00332F8E" w:rsidRPr="00957EDE" w:rsidRDefault="00332F8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Спрос</w:t>
      </w:r>
      <w:r w:rsidR="008C0E36">
        <w:rPr>
          <w:rFonts w:ascii="Times New Roman" w:hAnsi="Times New Roman" w:cs="Times New Roman"/>
          <w:sz w:val="28"/>
          <w:szCs w:val="28"/>
        </w:rPr>
        <w:t xml:space="preserve"> </w:t>
      </w:r>
      <w:r w:rsidR="00957EDE" w:rsidRPr="00957EDE">
        <w:rPr>
          <w:rFonts w:ascii="Times New Roman" w:hAnsi="Times New Roman" w:cs="Times New Roman"/>
          <w:sz w:val="28"/>
          <w:szCs w:val="28"/>
        </w:rPr>
        <w:t>— это</w:t>
      </w:r>
      <w:r w:rsidR="008C0E36">
        <w:rPr>
          <w:rFonts w:ascii="Times New Roman" w:hAnsi="Times New Roman" w:cs="Times New Roman"/>
          <w:sz w:val="28"/>
          <w:szCs w:val="28"/>
        </w:rPr>
        <w:t xml:space="preserve"> </w:t>
      </w:r>
      <w:r w:rsidRPr="00957EDE">
        <w:rPr>
          <w:rFonts w:ascii="Times New Roman" w:hAnsi="Times New Roman" w:cs="Times New Roman"/>
          <w:sz w:val="28"/>
          <w:szCs w:val="28"/>
        </w:rPr>
        <w:t>желание и возможность __________ приобрести товар или услугу по определённой цене.</w:t>
      </w:r>
    </w:p>
    <w:p w14:paraId="1FFBB2FD" w14:textId="01CD3BF1" w:rsidR="00914935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914935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332F8E" w:rsidRPr="00957EDE">
        <w:rPr>
          <w:rFonts w:ascii="Times New Roman" w:hAnsi="Times New Roman" w:cs="Times New Roman"/>
          <w:sz w:val="28"/>
          <w:szCs w:val="28"/>
        </w:rPr>
        <w:t>покупателя</w:t>
      </w:r>
    </w:p>
    <w:p w14:paraId="5FE0C7EF" w14:textId="75914EF1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411763C2" w14:textId="0F6394AC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10356ECF" w14:textId="6CE8AAB4" w:rsidR="00A041E0" w:rsidRPr="00957EDE" w:rsidRDefault="00A041E0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C67988" w14:textId="36458BFF" w:rsidR="000C50E9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1E0" w:rsidRPr="00957EDE">
        <w:rPr>
          <w:rFonts w:ascii="Times New Roman" w:hAnsi="Times New Roman" w:cs="Times New Roman"/>
          <w:sz w:val="28"/>
          <w:szCs w:val="28"/>
        </w:rPr>
        <w:t>.</w:t>
      </w:r>
      <w:r w:rsidR="00836158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0C50E9" w:rsidRPr="008C0E36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34E99B60" w14:textId="4563E6EE" w:rsidR="00A041E0" w:rsidRPr="00957EDE" w:rsidRDefault="000D3AB3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Экономическая теория </w:t>
      </w:r>
      <w:r w:rsidR="002F396A" w:rsidRPr="00957EDE">
        <w:rPr>
          <w:rFonts w:ascii="Times New Roman" w:hAnsi="Times New Roman" w:cs="Times New Roman"/>
          <w:sz w:val="28"/>
          <w:szCs w:val="28"/>
        </w:rPr>
        <w:t>-</w:t>
      </w:r>
      <w:r w:rsidRPr="00957EDE">
        <w:rPr>
          <w:rFonts w:ascii="Times New Roman" w:hAnsi="Times New Roman" w:cs="Times New Roman"/>
          <w:sz w:val="28"/>
          <w:szCs w:val="28"/>
        </w:rPr>
        <w:t> общественная наука, которая изучает __________ для достижения поставленной цели в условиях ограниченности ресурсов</w:t>
      </w:r>
    </w:p>
    <w:p w14:paraId="4DACADB5" w14:textId="2FFD8D26" w:rsidR="000C50E9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0C50E9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0D3AB3" w:rsidRPr="00957EDE">
        <w:rPr>
          <w:rFonts w:ascii="Times New Roman" w:hAnsi="Times New Roman" w:cs="Times New Roman"/>
          <w:sz w:val="28"/>
          <w:szCs w:val="28"/>
        </w:rPr>
        <w:t>проблему выбора</w:t>
      </w:r>
    </w:p>
    <w:p w14:paraId="4D7C9FE2" w14:textId="0A01FE2F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395AF1B4" w14:textId="371B6F6E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01A9DC8A" w14:textId="395623EE" w:rsidR="00D3403B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41E0" w:rsidRPr="00957EDE">
        <w:rPr>
          <w:rFonts w:ascii="Times New Roman" w:hAnsi="Times New Roman" w:cs="Times New Roman"/>
          <w:sz w:val="28"/>
          <w:szCs w:val="28"/>
        </w:rPr>
        <w:t>.</w:t>
      </w:r>
      <w:r w:rsidR="00D3403B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D3403B" w:rsidRPr="008C0E36">
        <w:rPr>
          <w:rFonts w:ascii="Times New Roman" w:hAnsi="Times New Roman" w:cs="Times New Roman"/>
          <w:i/>
          <w:iCs/>
          <w:sz w:val="28"/>
          <w:szCs w:val="28"/>
        </w:rPr>
        <w:t>Заполните пропущенное слово (словосочетание):</w:t>
      </w:r>
    </w:p>
    <w:p w14:paraId="17044B28" w14:textId="2D6BE2C1" w:rsidR="00A041E0" w:rsidRPr="00957EDE" w:rsidRDefault="00D3403B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 xml:space="preserve">__________ - </w:t>
      </w:r>
      <w:r w:rsidR="002F396A" w:rsidRPr="00957EDE">
        <w:rPr>
          <w:rFonts w:ascii="Times New Roman" w:hAnsi="Times New Roman" w:cs="Times New Roman"/>
          <w:sz w:val="28"/>
          <w:szCs w:val="28"/>
        </w:rPr>
        <w:t>совокупность процессов и процедур, обеспечивающих обмен отдельными товарами и услугами между покупателями (потребителями) и продавцами (поставщиками).</w:t>
      </w:r>
    </w:p>
    <w:p w14:paraId="1A178689" w14:textId="0D9654CD" w:rsidR="00D3403B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D3403B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155F4D">
        <w:rPr>
          <w:rFonts w:ascii="Times New Roman" w:hAnsi="Times New Roman" w:cs="Times New Roman"/>
          <w:sz w:val="28"/>
          <w:szCs w:val="28"/>
        </w:rPr>
        <w:t>р</w:t>
      </w:r>
      <w:r w:rsidR="002F396A" w:rsidRPr="00957EDE">
        <w:rPr>
          <w:rFonts w:ascii="Times New Roman" w:hAnsi="Times New Roman" w:cs="Times New Roman"/>
          <w:sz w:val="28"/>
          <w:szCs w:val="28"/>
        </w:rPr>
        <w:t>ынок.</w:t>
      </w:r>
    </w:p>
    <w:p w14:paraId="75E74CB5" w14:textId="36927BA5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70F75344" w14:textId="276A0113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77EFD962" w14:textId="77777777" w:rsidR="00E638A6" w:rsidRPr="00957EDE" w:rsidRDefault="00E638A6" w:rsidP="008C0E36">
      <w:pPr>
        <w:pStyle w:val="4"/>
        <w:ind w:firstLine="0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957EDE" w:rsidRDefault="00E638A6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35CE2F9A" w:rsidR="00914935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957EDE">
        <w:rPr>
          <w:rFonts w:ascii="Times New Roman" w:hAnsi="Times New Roman" w:cs="Times New Roman"/>
          <w:sz w:val="28"/>
          <w:szCs w:val="28"/>
        </w:rPr>
        <w:t xml:space="preserve">. </w:t>
      </w:r>
      <w:r w:rsidR="00914935" w:rsidRPr="008C0E36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45E2DCF2" w14:textId="20DF5421" w:rsidR="00914935" w:rsidRPr="00957EDE" w:rsidRDefault="00326B94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Из каких</w:t>
      </w:r>
      <w:r w:rsidR="00E81F1C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914935" w:rsidRPr="00957EDE">
        <w:rPr>
          <w:rFonts w:ascii="Times New Roman" w:hAnsi="Times New Roman" w:cs="Times New Roman"/>
          <w:sz w:val="28"/>
          <w:szCs w:val="28"/>
        </w:rPr>
        <w:t>фактор</w:t>
      </w:r>
      <w:r w:rsidRPr="00957EDE">
        <w:rPr>
          <w:rFonts w:ascii="Times New Roman" w:hAnsi="Times New Roman" w:cs="Times New Roman"/>
          <w:sz w:val="28"/>
          <w:szCs w:val="28"/>
        </w:rPr>
        <w:t>ов</w:t>
      </w:r>
      <w:r w:rsidR="00914935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E81F1C" w:rsidRPr="00957EDE">
        <w:rPr>
          <w:rFonts w:ascii="Times New Roman" w:hAnsi="Times New Roman" w:cs="Times New Roman"/>
          <w:sz w:val="28"/>
          <w:szCs w:val="28"/>
        </w:rPr>
        <w:t xml:space="preserve">производства </w:t>
      </w:r>
      <w:r w:rsidRPr="00957EDE">
        <w:rPr>
          <w:rFonts w:ascii="Times New Roman" w:hAnsi="Times New Roman" w:cs="Times New Roman"/>
          <w:sz w:val="28"/>
          <w:szCs w:val="28"/>
        </w:rPr>
        <w:t>состоит</w:t>
      </w:r>
      <w:r w:rsidR="00E81F1C" w:rsidRPr="00957EDE">
        <w:rPr>
          <w:rFonts w:ascii="Times New Roman" w:hAnsi="Times New Roman" w:cs="Times New Roman"/>
          <w:sz w:val="28"/>
          <w:szCs w:val="28"/>
        </w:rPr>
        <w:t xml:space="preserve"> классическ</w:t>
      </w:r>
      <w:r w:rsidRPr="00957EDE">
        <w:rPr>
          <w:rFonts w:ascii="Times New Roman" w:hAnsi="Times New Roman" w:cs="Times New Roman"/>
          <w:sz w:val="28"/>
          <w:szCs w:val="28"/>
        </w:rPr>
        <w:t>ая</w:t>
      </w:r>
      <w:r w:rsidR="00E81F1C" w:rsidRPr="00957EDE">
        <w:rPr>
          <w:rFonts w:ascii="Times New Roman" w:hAnsi="Times New Roman" w:cs="Times New Roman"/>
          <w:sz w:val="28"/>
          <w:szCs w:val="28"/>
        </w:rPr>
        <w:t xml:space="preserve"> четырехфакторн</w:t>
      </w:r>
      <w:r w:rsidRPr="00957EDE">
        <w:rPr>
          <w:rFonts w:ascii="Times New Roman" w:hAnsi="Times New Roman" w:cs="Times New Roman"/>
          <w:sz w:val="28"/>
          <w:szCs w:val="28"/>
        </w:rPr>
        <w:t>ая</w:t>
      </w:r>
      <w:r w:rsidR="00E81F1C" w:rsidRPr="00957EDE">
        <w:rPr>
          <w:rFonts w:ascii="Times New Roman" w:hAnsi="Times New Roman" w:cs="Times New Roman"/>
          <w:sz w:val="28"/>
          <w:szCs w:val="28"/>
        </w:rPr>
        <w:t xml:space="preserve"> модел</w:t>
      </w:r>
      <w:r w:rsidRPr="00957EDE">
        <w:rPr>
          <w:rFonts w:ascii="Times New Roman" w:hAnsi="Times New Roman" w:cs="Times New Roman"/>
          <w:sz w:val="28"/>
          <w:szCs w:val="28"/>
        </w:rPr>
        <w:t>ь факторов производства</w:t>
      </w:r>
      <w:r w:rsidR="00FA4C1E" w:rsidRPr="00957EDE">
        <w:rPr>
          <w:rFonts w:ascii="Times New Roman" w:hAnsi="Times New Roman" w:cs="Times New Roman"/>
          <w:sz w:val="28"/>
          <w:szCs w:val="28"/>
        </w:rPr>
        <w:t>?</w:t>
      </w:r>
    </w:p>
    <w:p w14:paraId="2B430017" w14:textId="1A0A0D63" w:rsidR="00914935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7B722C77" w14:textId="4DEAA75F" w:rsidR="00FA4C1E" w:rsidRPr="00957EDE" w:rsidRDefault="00326B94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Труд.</w:t>
      </w:r>
    </w:p>
    <w:p w14:paraId="3E23B955" w14:textId="438A87F5" w:rsidR="00326B94" w:rsidRPr="00957EDE" w:rsidRDefault="00326B94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lastRenderedPageBreak/>
        <w:t>Земля.</w:t>
      </w:r>
    </w:p>
    <w:p w14:paraId="348E9ED7" w14:textId="4AE8A029" w:rsidR="00326B94" w:rsidRPr="00957EDE" w:rsidRDefault="00326B94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Капитал.</w:t>
      </w:r>
    </w:p>
    <w:p w14:paraId="595526D3" w14:textId="3919E51A" w:rsidR="00326B94" w:rsidRPr="00957EDE" w:rsidRDefault="00326B94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Предпринимательские способности.</w:t>
      </w:r>
    </w:p>
    <w:p w14:paraId="58D07619" w14:textId="4C66BBFF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5C2E0B09" w14:textId="6CCEEE08" w:rsidR="00903A8C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03A8C" w:rsidRPr="00957EDE">
        <w:rPr>
          <w:rFonts w:ascii="Times New Roman" w:hAnsi="Times New Roman" w:cs="Times New Roman"/>
          <w:sz w:val="28"/>
          <w:szCs w:val="28"/>
        </w:rPr>
        <w:t xml:space="preserve">. </w:t>
      </w:r>
      <w:r w:rsidR="00903A8C" w:rsidRPr="008C0E36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682158E" w14:textId="31CB6FDB" w:rsidR="00A424EC" w:rsidRPr="00957EDE" w:rsidRDefault="00A424EC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 xml:space="preserve">Перечислите </w:t>
      </w:r>
      <w:r w:rsidR="0034672E" w:rsidRPr="00957EDE">
        <w:rPr>
          <w:rFonts w:ascii="Times New Roman" w:hAnsi="Times New Roman" w:cs="Times New Roman"/>
          <w:sz w:val="28"/>
          <w:szCs w:val="28"/>
        </w:rPr>
        <w:t>основны</w:t>
      </w:r>
      <w:r w:rsidR="002C27D1" w:rsidRPr="00957EDE">
        <w:rPr>
          <w:rFonts w:ascii="Times New Roman" w:hAnsi="Times New Roman" w:cs="Times New Roman"/>
          <w:sz w:val="28"/>
          <w:szCs w:val="28"/>
        </w:rPr>
        <w:t>е виды издержек производства.</w:t>
      </w:r>
    </w:p>
    <w:p w14:paraId="3A33C757" w14:textId="1D83FD1C" w:rsidR="0034672E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70616935" w14:textId="78B0C8E7" w:rsidR="0034672E" w:rsidRPr="00957EDE" w:rsidRDefault="002C27D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Постоянные издержки.</w:t>
      </w:r>
    </w:p>
    <w:p w14:paraId="3118393C" w14:textId="526108E3" w:rsidR="002C27D1" w:rsidRPr="00957EDE" w:rsidRDefault="002C27D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Переменные издержки.</w:t>
      </w:r>
    </w:p>
    <w:p w14:paraId="6F9EDC7B" w14:textId="67D921DC" w:rsidR="002C27D1" w:rsidRPr="00957EDE" w:rsidRDefault="002C27D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Общие издержки.</w:t>
      </w:r>
    </w:p>
    <w:p w14:paraId="0FF4EC23" w14:textId="193CD009" w:rsidR="002C27D1" w:rsidRPr="00957EDE" w:rsidRDefault="002C27D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Прямые издержки.</w:t>
      </w:r>
    </w:p>
    <w:p w14:paraId="6FACF628" w14:textId="596C401C" w:rsidR="002C27D1" w:rsidRPr="00957EDE" w:rsidRDefault="002C27D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Косвенные издержки.</w:t>
      </w:r>
    </w:p>
    <w:p w14:paraId="6A515FEF" w14:textId="68BB7466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156E8D97" w14:textId="4D3A932D" w:rsidR="000D6785" w:rsidRPr="00957EDE" w:rsidRDefault="000D678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36EB1" w14:textId="77777777" w:rsidR="008C0E36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6785" w:rsidRPr="00957EDE">
        <w:rPr>
          <w:rFonts w:ascii="Times New Roman" w:hAnsi="Times New Roman" w:cs="Times New Roman"/>
          <w:sz w:val="28"/>
          <w:szCs w:val="28"/>
        </w:rPr>
        <w:t>.</w:t>
      </w:r>
      <w:r w:rsidR="00176FE5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8C0E36" w:rsidRPr="008C0E36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29616DA6" w14:textId="1E4A7516" w:rsidR="00176FE5" w:rsidRPr="00957EDE" w:rsidRDefault="00176FE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Перечислите основные макроэкономические показатели.</w:t>
      </w:r>
    </w:p>
    <w:p w14:paraId="5039430C" w14:textId="55ED8E3D" w:rsidR="00176FE5" w:rsidRPr="00957EDE" w:rsidRDefault="0040385A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3FCDF16F" w14:textId="63A28387" w:rsidR="00176FE5" w:rsidRPr="00957EDE" w:rsidRDefault="00176FE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Валовой внутренний продукт.</w:t>
      </w:r>
    </w:p>
    <w:p w14:paraId="6C9CCD13" w14:textId="3C3BB08E" w:rsidR="00176FE5" w:rsidRPr="00957EDE" w:rsidRDefault="00176FE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Валовой национальный продукт.</w:t>
      </w:r>
    </w:p>
    <w:p w14:paraId="58F10A4E" w14:textId="3E782E45" w:rsidR="00176FE5" w:rsidRPr="00957EDE" w:rsidRDefault="00176FE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Чистый национальный продукт.</w:t>
      </w:r>
    </w:p>
    <w:p w14:paraId="2393F30C" w14:textId="60136FD3" w:rsidR="00176FE5" w:rsidRPr="00957EDE" w:rsidRDefault="00176FE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Национальный доход.</w:t>
      </w:r>
    </w:p>
    <w:p w14:paraId="65AA8B0F" w14:textId="4FC0D448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7FB82DA9" w14:textId="77777777" w:rsidR="0034672E" w:rsidRPr="00957EDE" w:rsidRDefault="0034672E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957EDE" w:rsidRDefault="00E638A6" w:rsidP="008C0E36">
      <w:pPr>
        <w:pStyle w:val="4"/>
        <w:ind w:firstLine="0"/>
        <w:rPr>
          <w:rFonts w:cs="Times New Roman"/>
          <w:szCs w:val="28"/>
        </w:rPr>
      </w:pPr>
      <w:r w:rsidRPr="00957EDE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957EDE" w:rsidRDefault="00E638A6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B28DA2" w14:textId="77777777" w:rsidR="009754C1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14935" w:rsidRPr="00957EDE">
        <w:rPr>
          <w:rFonts w:ascii="Times New Roman" w:hAnsi="Times New Roman" w:cs="Times New Roman"/>
          <w:sz w:val="28"/>
          <w:szCs w:val="28"/>
        </w:rPr>
        <w:t xml:space="preserve">. </w:t>
      </w:r>
      <w:r w:rsidR="009754C1" w:rsidRPr="008C0E36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78F06B25" w14:textId="297A9F5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Какие положительные и отрицательные черты имеет конкуренция?</w:t>
      </w:r>
    </w:p>
    <w:p w14:paraId="3A4B6ED7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Время выполнения: 5 мин.</w:t>
      </w:r>
    </w:p>
    <w:p w14:paraId="7AE80671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Ожидаемый результат: Конкуренция имеет как положительные, так и отрицательные черты. Положительные стороны включают расширение выбора товаров и услуг для потребителей, предотвращение дефицита, обеспечение доступных цен, мотивацию бизнеса к развитию, внедрению новых технологий и улучшению качества продуктов и услуг. Отрицательные стороны проявляются в нестабильности рынка, необходимости увеличения расходов на производство и продвижение, возможном использовании нечестных способов борьбы и неравномерном распределении доходов среди населения.</w:t>
      </w:r>
    </w:p>
    <w:p w14:paraId="324C232C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 xml:space="preserve">Критерий оценивания: </w:t>
      </w:r>
      <w:proofErr w:type="gramStart"/>
      <w:r w:rsidRPr="009754C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54C1">
        <w:rPr>
          <w:rFonts w:ascii="Times New Roman" w:hAnsi="Times New Roman" w:cs="Times New Roman"/>
          <w:sz w:val="28"/>
          <w:szCs w:val="28"/>
        </w:rPr>
        <w:t xml:space="preserve"> ответе должны быть указаны как положительные (расширение выбора, доступные цены, развитие технологий, ограничение монополизации), так и отрицательные черты конкуренции (рост расходов, нечестная конкуренция, социальное расслоение).</w:t>
      </w:r>
    </w:p>
    <w:p w14:paraId="6DF20472" w14:textId="1D55A2C2" w:rsidR="00A94AC5" w:rsidRPr="00A94AC5" w:rsidRDefault="00F54A97" w:rsidP="00A94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(ОПК-1.1, ОПК-1.2, ОПК-1.3); ОПК-3 (ОПК-3.1, ОПК-3.2, ОПК-3.3)</w:t>
      </w:r>
    </w:p>
    <w:p w14:paraId="1404DC02" w14:textId="256FEF04" w:rsidR="000D6785" w:rsidRPr="00957EDE" w:rsidRDefault="000D6785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A6C4A2" w14:textId="77777777" w:rsidR="009754C1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D6785" w:rsidRPr="00957EDE">
        <w:rPr>
          <w:rFonts w:ascii="Times New Roman" w:hAnsi="Times New Roman" w:cs="Times New Roman"/>
          <w:sz w:val="28"/>
          <w:szCs w:val="28"/>
        </w:rPr>
        <w:t>.</w:t>
      </w:r>
      <w:r w:rsidR="00FD428B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9754C1" w:rsidRPr="008C0E36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AD25EE1" w14:textId="603F97FB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Используя данные, рассчитайте величину ВВП по потоку расходов:</w:t>
      </w:r>
    </w:p>
    <w:p w14:paraId="038ECA63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Личные потребительские расходы — 4520 млрд руб.;</w:t>
      </w:r>
    </w:p>
    <w:p w14:paraId="17F6F9FB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Государственные расходы на товары и услуги — 1548 млрд руб.;</w:t>
      </w:r>
    </w:p>
    <w:p w14:paraId="78E0C6A1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Чистый экспорт товаров и услуг — 232 млрд руб.;</w:t>
      </w:r>
    </w:p>
    <w:p w14:paraId="62311462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Валовые инвестиции — 1050 млрд руб.</w:t>
      </w:r>
    </w:p>
    <w:p w14:paraId="0FE7E439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Время выполнения: 5 мин.</w:t>
      </w:r>
    </w:p>
    <w:p w14:paraId="40056C46" w14:textId="6E57AF24" w:rsidR="00984D6F" w:rsidRPr="00957EDE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Ожидаемый результат: для расчета ВВП по методу расходов используется формула:</w:t>
      </w:r>
      <w:r w:rsidR="00984D6F" w:rsidRPr="00957EDE">
        <w:rPr>
          <w:rFonts w:ascii="Times New Roman" w:hAnsi="Times New Roman" w:cs="Times New Roman"/>
          <w:sz w:val="28"/>
          <w:szCs w:val="28"/>
        </w:rPr>
        <w:t> ВВП = С + I + G + </w:t>
      </w:r>
      <w:proofErr w:type="spellStart"/>
      <w:r w:rsidR="00984D6F" w:rsidRPr="00957EDE">
        <w:rPr>
          <w:rFonts w:ascii="Times New Roman" w:hAnsi="Times New Roman" w:cs="Times New Roman"/>
          <w:sz w:val="28"/>
          <w:szCs w:val="28"/>
        </w:rPr>
        <w:t>Xn</w:t>
      </w:r>
      <w:proofErr w:type="spellEnd"/>
      <w:r w:rsidR="00984D6F" w:rsidRPr="00957EDE">
        <w:rPr>
          <w:rFonts w:ascii="Times New Roman" w:hAnsi="Times New Roman" w:cs="Times New Roman"/>
          <w:sz w:val="28"/>
          <w:szCs w:val="28"/>
        </w:rPr>
        <w:t>, где:</w:t>
      </w:r>
    </w:p>
    <w:p w14:paraId="2B17984A" w14:textId="5F727691" w:rsidR="00984D6F" w:rsidRPr="00957EDE" w:rsidRDefault="00984D6F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С - сумма потребительских расходов; </w:t>
      </w:r>
      <w:hyperlink r:id="rId6" w:tgtFrame="_blank" w:history="1">
        <w:r w:rsidRPr="00957EDE">
          <w:rPr>
            <w:rFonts w:ascii="Times New Roman" w:hAnsi="Times New Roman" w:cs="Times New Roman"/>
            <w:sz w:val="28"/>
            <w:szCs w:val="28"/>
          </w:rPr>
          <w:t>1</w:t>
        </w:r>
      </w:hyperlink>
    </w:p>
    <w:p w14:paraId="433A2713" w14:textId="185998F3" w:rsidR="00984D6F" w:rsidRPr="00957EDE" w:rsidRDefault="00984D6F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I - инвестиционные расходы; </w:t>
      </w:r>
      <w:hyperlink r:id="rId7" w:tgtFrame="_blank" w:history="1">
        <w:r w:rsidRPr="00957EDE">
          <w:rPr>
            <w:rFonts w:ascii="Times New Roman" w:hAnsi="Times New Roman" w:cs="Times New Roman"/>
            <w:sz w:val="28"/>
            <w:szCs w:val="28"/>
          </w:rPr>
          <w:t>1</w:t>
        </w:r>
      </w:hyperlink>
    </w:p>
    <w:p w14:paraId="28F9D5BA" w14:textId="74F8FB17" w:rsidR="00984D6F" w:rsidRPr="00957EDE" w:rsidRDefault="00984D6F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G - государственные закупки; </w:t>
      </w:r>
      <w:hyperlink r:id="rId8" w:tgtFrame="_blank" w:history="1">
        <w:r w:rsidRPr="00957EDE">
          <w:rPr>
            <w:rFonts w:ascii="Times New Roman" w:hAnsi="Times New Roman" w:cs="Times New Roman"/>
            <w:sz w:val="28"/>
            <w:szCs w:val="28"/>
          </w:rPr>
          <w:t>1</w:t>
        </w:r>
      </w:hyperlink>
    </w:p>
    <w:p w14:paraId="33B7A9FE" w14:textId="77777777" w:rsidR="00984D6F" w:rsidRPr="00957EDE" w:rsidRDefault="00984D6F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7EDE">
        <w:rPr>
          <w:rFonts w:ascii="Times New Roman" w:hAnsi="Times New Roman" w:cs="Times New Roman"/>
          <w:sz w:val="28"/>
          <w:szCs w:val="28"/>
        </w:rPr>
        <w:t>Xn</w:t>
      </w:r>
      <w:proofErr w:type="spellEnd"/>
      <w:r w:rsidRPr="00957EDE">
        <w:rPr>
          <w:rFonts w:ascii="Times New Roman" w:hAnsi="Times New Roman" w:cs="Times New Roman"/>
          <w:sz w:val="28"/>
          <w:szCs w:val="28"/>
        </w:rPr>
        <w:t> - чистый экспорт.</w:t>
      </w:r>
    </w:p>
    <w:p w14:paraId="65E349FE" w14:textId="77777777" w:rsidR="00984D6F" w:rsidRPr="00957EDE" w:rsidRDefault="00984D6F" w:rsidP="008C0E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Таким образом, ВВП по расходам составит:</w:t>
      </w:r>
    </w:p>
    <w:p w14:paraId="0932B31F" w14:textId="56372E0D" w:rsidR="000D6785" w:rsidRPr="00957EDE" w:rsidRDefault="00984D6F" w:rsidP="008C0E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ВВП = 4520 + 1548 + 1050 + 232 = 7350 млрд руб</w:t>
      </w:r>
      <w:r w:rsidR="005940C4" w:rsidRPr="00957EDE">
        <w:rPr>
          <w:rFonts w:ascii="Times New Roman" w:hAnsi="Times New Roman" w:cs="Times New Roman"/>
          <w:sz w:val="28"/>
          <w:szCs w:val="28"/>
        </w:rPr>
        <w:t>.</w:t>
      </w:r>
    </w:p>
    <w:p w14:paraId="1B56F956" w14:textId="0E1BEC93" w:rsidR="009754C1" w:rsidRDefault="009754C1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754C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Критерий оценивания: </w:t>
      </w:r>
      <w:proofErr w:type="gramStart"/>
      <w:r w:rsidRPr="009754C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9754C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ответе должна быть правильно применена формула расчета ВВП по методу расходов, а также произведены верные вычисления с учетом всех компонентов.</w:t>
      </w:r>
    </w:p>
    <w:p w14:paraId="3FFA6C08" w14:textId="4CD0D589" w:rsidR="00A94AC5" w:rsidRPr="00A94AC5" w:rsidRDefault="00F54A97" w:rsidP="00A94AC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</w:p>
    <w:p w14:paraId="16567904" w14:textId="34E6F522" w:rsidR="0051337A" w:rsidRPr="00957EDE" w:rsidRDefault="0051337A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4683B4C6" w14:textId="77777777" w:rsidR="009754C1" w:rsidRPr="008C0E36" w:rsidRDefault="00957EDE" w:rsidP="008C0E3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D6785" w:rsidRPr="00957EDE">
        <w:rPr>
          <w:rFonts w:ascii="Times New Roman" w:hAnsi="Times New Roman" w:cs="Times New Roman"/>
          <w:sz w:val="28"/>
          <w:szCs w:val="28"/>
        </w:rPr>
        <w:t>.</w:t>
      </w:r>
      <w:r w:rsidR="005940C4" w:rsidRPr="00957EDE">
        <w:rPr>
          <w:rFonts w:ascii="Times New Roman" w:hAnsi="Times New Roman" w:cs="Times New Roman"/>
          <w:sz w:val="28"/>
          <w:szCs w:val="28"/>
        </w:rPr>
        <w:t xml:space="preserve"> </w:t>
      </w:r>
      <w:r w:rsidR="009754C1" w:rsidRPr="008C0E36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5BAEDF7" w14:textId="02B66E0D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Каким должен быть уровень инфляции, если индекс цен в текущем периоде равен 112,4, а в базисном он был 117,5?</w:t>
      </w:r>
    </w:p>
    <w:p w14:paraId="2F47F4FF" w14:textId="77777777" w:rsidR="009754C1" w:rsidRPr="009754C1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Время выполнения: 5 мин.</w:t>
      </w:r>
    </w:p>
    <w:p w14:paraId="37D0E1B3" w14:textId="5B863FCD" w:rsidR="006B1D58" w:rsidRPr="00957EDE" w:rsidRDefault="009754C1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54C1">
        <w:rPr>
          <w:rFonts w:ascii="Times New Roman" w:hAnsi="Times New Roman" w:cs="Times New Roman"/>
          <w:sz w:val="28"/>
          <w:szCs w:val="28"/>
        </w:rPr>
        <w:t>Ожидаемый результат: Уровень инфляции рассчитывается по формуле</w:t>
      </w:r>
      <w:r w:rsidR="005940C4" w:rsidRPr="00957EDE">
        <w:rPr>
          <w:rFonts w:ascii="Times New Roman" w:hAnsi="Times New Roman" w:cs="Times New Roman"/>
          <w:sz w:val="28"/>
          <w:szCs w:val="28"/>
        </w:rPr>
        <w:t>: Уровень инфляции = (И1 - И2) / И2 * 100%, где И1 – индекс цен в текущем периоде, И2 – индекс цен в базисном периоде. </w:t>
      </w:r>
    </w:p>
    <w:p w14:paraId="6D2F4830" w14:textId="61C814FD" w:rsidR="005940C4" w:rsidRPr="00957EDE" w:rsidRDefault="005940C4" w:rsidP="008C0E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EDE">
        <w:rPr>
          <w:rFonts w:ascii="Times New Roman" w:hAnsi="Times New Roman" w:cs="Times New Roman"/>
          <w:sz w:val="28"/>
          <w:szCs w:val="28"/>
        </w:rPr>
        <w:t>Уровень инфляции = (112,4</w:t>
      </w:r>
      <w:r w:rsidR="00E15E73" w:rsidRPr="00957EDE">
        <w:rPr>
          <w:rFonts w:ascii="Times New Roman" w:hAnsi="Times New Roman" w:cs="Times New Roman"/>
          <w:sz w:val="28"/>
          <w:szCs w:val="28"/>
        </w:rPr>
        <w:t xml:space="preserve"> – 117,5) / 117,5 * 100% = - 4,3%.</w:t>
      </w:r>
    </w:p>
    <w:p w14:paraId="61C47C1A" w14:textId="5E24CCE1" w:rsidR="009754C1" w:rsidRDefault="009754C1" w:rsidP="008C0E3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9754C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Критерий оценивания: </w:t>
      </w:r>
      <w:proofErr w:type="gramStart"/>
      <w:r w:rsidRPr="009754C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proofErr w:type="gramEnd"/>
      <w:r w:rsidRPr="009754C1"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ответе должна быть правильно применена формула расчета уровня инфляции, а также произведены верные вычисления с учетом предоставленных данных.</w:t>
      </w:r>
    </w:p>
    <w:p w14:paraId="08B69182" w14:textId="2C15B3F0" w:rsidR="00A94AC5" w:rsidRPr="00957EDE" w:rsidRDefault="00F54A97" w:rsidP="00F65F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Компетенции (индикаторы): ОПК-1 (ОПК-1.1, ОПК-1.2, ОПК-1.3); ОПК-3 (ОПК-3.1, ОПК-3.2, ОПК-3.3)</w:t>
      </w:r>
      <w:bookmarkStart w:id="0" w:name="_GoBack"/>
      <w:bookmarkEnd w:id="0"/>
    </w:p>
    <w:p w14:paraId="70AD439E" w14:textId="0A866BEE" w:rsidR="006E02EC" w:rsidRPr="00957EDE" w:rsidRDefault="006E02EC" w:rsidP="008C0E36">
      <w:pPr>
        <w:rPr>
          <w:rFonts w:ascii="Times New Roman" w:hAnsi="Times New Roman" w:cs="Times New Roman"/>
          <w:sz w:val="28"/>
          <w:szCs w:val="28"/>
        </w:rPr>
      </w:pPr>
    </w:p>
    <w:sectPr w:rsidR="006E02EC" w:rsidRPr="00957E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708FF"/>
    <w:multiLevelType w:val="multilevel"/>
    <w:tmpl w:val="A0509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0508F"/>
    <w:multiLevelType w:val="multilevel"/>
    <w:tmpl w:val="A08A7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724DDB"/>
    <w:multiLevelType w:val="multilevel"/>
    <w:tmpl w:val="1A908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A6"/>
    <w:rsid w:val="00063EBC"/>
    <w:rsid w:val="000C50E9"/>
    <w:rsid w:val="000D3AB3"/>
    <w:rsid w:val="000D6785"/>
    <w:rsid w:val="000E180E"/>
    <w:rsid w:val="00110029"/>
    <w:rsid w:val="00123C49"/>
    <w:rsid w:val="00155F4D"/>
    <w:rsid w:val="00176FE5"/>
    <w:rsid w:val="0019356A"/>
    <w:rsid w:val="001A0760"/>
    <w:rsid w:val="001A748D"/>
    <w:rsid w:val="001B453F"/>
    <w:rsid w:val="00267437"/>
    <w:rsid w:val="002C27D1"/>
    <w:rsid w:val="002F396A"/>
    <w:rsid w:val="003000B9"/>
    <w:rsid w:val="00326B94"/>
    <w:rsid w:val="00332F8E"/>
    <w:rsid w:val="0034672E"/>
    <w:rsid w:val="00357962"/>
    <w:rsid w:val="003605A9"/>
    <w:rsid w:val="003857BD"/>
    <w:rsid w:val="0040385A"/>
    <w:rsid w:val="0041067C"/>
    <w:rsid w:val="00477E9C"/>
    <w:rsid w:val="00482211"/>
    <w:rsid w:val="0049427E"/>
    <w:rsid w:val="004973FB"/>
    <w:rsid w:val="004B5D71"/>
    <w:rsid w:val="004D0E80"/>
    <w:rsid w:val="0051337A"/>
    <w:rsid w:val="00534DD7"/>
    <w:rsid w:val="00554F72"/>
    <w:rsid w:val="00556A95"/>
    <w:rsid w:val="005911F2"/>
    <w:rsid w:val="005940C4"/>
    <w:rsid w:val="005B35FD"/>
    <w:rsid w:val="005E4AC7"/>
    <w:rsid w:val="00600629"/>
    <w:rsid w:val="006B1D58"/>
    <w:rsid w:val="006C1B17"/>
    <w:rsid w:val="006E02EC"/>
    <w:rsid w:val="006F3D50"/>
    <w:rsid w:val="00752A6E"/>
    <w:rsid w:val="007577D1"/>
    <w:rsid w:val="007C1F7F"/>
    <w:rsid w:val="007D2D9B"/>
    <w:rsid w:val="00810849"/>
    <w:rsid w:val="00836158"/>
    <w:rsid w:val="008407F6"/>
    <w:rsid w:val="0084519E"/>
    <w:rsid w:val="00857764"/>
    <w:rsid w:val="00897FD4"/>
    <w:rsid w:val="008C0E36"/>
    <w:rsid w:val="008D1183"/>
    <w:rsid w:val="008F4DDD"/>
    <w:rsid w:val="00903A8C"/>
    <w:rsid w:val="00914935"/>
    <w:rsid w:val="00957EDE"/>
    <w:rsid w:val="009754C1"/>
    <w:rsid w:val="00984D6F"/>
    <w:rsid w:val="00995E95"/>
    <w:rsid w:val="009B45F7"/>
    <w:rsid w:val="009D17F0"/>
    <w:rsid w:val="00A041E0"/>
    <w:rsid w:val="00A15CCD"/>
    <w:rsid w:val="00A30AFA"/>
    <w:rsid w:val="00A37AE5"/>
    <w:rsid w:val="00A424EC"/>
    <w:rsid w:val="00A83F3B"/>
    <w:rsid w:val="00A94AC5"/>
    <w:rsid w:val="00AB1CC7"/>
    <w:rsid w:val="00B20FB5"/>
    <w:rsid w:val="00B26E66"/>
    <w:rsid w:val="00B32740"/>
    <w:rsid w:val="00B41815"/>
    <w:rsid w:val="00BD444E"/>
    <w:rsid w:val="00BF77BF"/>
    <w:rsid w:val="00C36302"/>
    <w:rsid w:val="00C50A87"/>
    <w:rsid w:val="00C73807"/>
    <w:rsid w:val="00C76EEC"/>
    <w:rsid w:val="00C974FF"/>
    <w:rsid w:val="00D3403B"/>
    <w:rsid w:val="00D44C86"/>
    <w:rsid w:val="00D6538B"/>
    <w:rsid w:val="00D937E1"/>
    <w:rsid w:val="00D97F13"/>
    <w:rsid w:val="00DB0C79"/>
    <w:rsid w:val="00DE0AB4"/>
    <w:rsid w:val="00DF7944"/>
    <w:rsid w:val="00E15E73"/>
    <w:rsid w:val="00E638A6"/>
    <w:rsid w:val="00E80404"/>
    <w:rsid w:val="00E81F1C"/>
    <w:rsid w:val="00EB32FC"/>
    <w:rsid w:val="00ED112A"/>
    <w:rsid w:val="00ED41E5"/>
    <w:rsid w:val="00F032C4"/>
    <w:rsid w:val="00F300CE"/>
    <w:rsid w:val="00F41661"/>
    <w:rsid w:val="00F42BEF"/>
    <w:rsid w:val="00F54A97"/>
    <w:rsid w:val="00F65F31"/>
    <w:rsid w:val="00F90FCF"/>
    <w:rsid w:val="00FA4C1E"/>
    <w:rsid w:val="00FA53E7"/>
    <w:rsid w:val="00FD428B"/>
    <w:rsid w:val="00FF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a">
    <w:name w:val="ra"/>
    <w:basedOn w:val="a"/>
    <w:rsid w:val="001A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1A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1"/>
    <w:rsid w:val="001A748D"/>
  </w:style>
  <w:style w:type="paragraph" w:customStyle="1" w:styleId="futurismarkdown-paragraph">
    <w:name w:val="futurismarkdown-paragraph"/>
    <w:basedOn w:val="a"/>
    <w:rsid w:val="0098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listitem">
    <w:name w:val="futurismarkdown-listitem"/>
    <w:basedOn w:val="a"/>
    <w:rsid w:val="00984D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1"/>
    <w:uiPriority w:val="99"/>
    <w:semiHidden/>
    <w:unhideWhenUsed/>
    <w:rsid w:val="00984D6F"/>
    <w:rPr>
      <w:color w:val="0000FF"/>
      <w:u w:val="single"/>
    </w:rPr>
  </w:style>
  <w:style w:type="table" w:styleId="a8">
    <w:name w:val="Table Grid"/>
    <w:basedOn w:val="a2"/>
    <w:uiPriority w:val="39"/>
    <w:rsid w:val="00A15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94A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tburo.ru/Examples/Files/MacroOP_13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atburo.ru/Examples/Files/MacroOP_13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tburo.ru/Examples/Files/MacroOP_13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1DB8E-F3A8-42B5-9519-D669F9527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1507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110</cp:revision>
  <dcterms:created xsi:type="dcterms:W3CDTF">2025-01-23T07:27:00Z</dcterms:created>
  <dcterms:modified xsi:type="dcterms:W3CDTF">2025-03-19T10:29:00Z</dcterms:modified>
</cp:coreProperties>
</file>