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7750A" w14:textId="77777777" w:rsidR="00E0077E" w:rsidRPr="00AC4A49" w:rsidRDefault="00E0077E" w:rsidP="00AC4A4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4A49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741EA21" w14:textId="77777777" w:rsidR="00E0077E" w:rsidRPr="00AC4A49" w:rsidRDefault="00E0077E" w:rsidP="00AC4A4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4A49">
        <w:rPr>
          <w:rFonts w:ascii="Times New Roman" w:hAnsi="Times New Roman"/>
          <w:b/>
          <w:bCs/>
          <w:sz w:val="28"/>
          <w:szCs w:val="28"/>
        </w:rPr>
        <w:t>«</w:t>
      </w:r>
      <w:r w:rsidRPr="00AC4A49">
        <w:rPr>
          <w:rFonts w:ascii="Times New Roman" w:hAnsi="Times New Roman"/>
          <w:b/>
          <w:sz w:val="28"/>
          <w:szCs w:val="28"/>
        </w:rPr>
        <w:t>Этические основы деятельности психолога</w:t>
      </w:r>
      <w:r w:rsidRPr="00AC4A49">
        <w:rPr>
          <w:rFonts w:ascii="Times New Roman" w:hAnsi="Times New Roman"/>
          <w:b/>
          <w:bCs/>
          <w:sz w:val="28"/>
          <w:szCs w:val="28"/>
        </w:rPr>
        <w:t>»</w:t>
      </w:r>
    </w:p>
    <w:p w14:paraId="16BFEA9A" w14:textId="77777777" w:rsidR="00E0077E" w:rsidRPr="00AC4A49" w:rsidRDefault="00E0077E" w:rsidP="00AC4A49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5B97DE06" w14:textId="77777777" w:rsidR="00E0077E" w:rsidRPr="00AC4A49" w:rsidRDefault="00E0077E" w:rsidP="00AC4A49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 w:rsidRPr="00AC4A49">
        <w:rPr>
          <w:rFonts w:ascii="Times New Roman" w:hAnsi="Times New Roman"/>
          <w:b/>
          <w:color w:val="auto"/>
          <w:sz w:val="28"/>
          <w:szCs w:val="28"/>
        </w:rPr>
        <w:t>Задания закрытого типа</w:t>
      </w:r>
    </w:p>
    <w:p w14:paraId="6C2D8257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8EE2E9B" w14:textId="77777777" w:rsidR="00E0077E" w:rsidRPr="00AC4A49" w:rsidRDefault="00E0077E" w:rsidP="00AC4A49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547EB278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bookmarkStart w:id="0" w:name="_Hlk188869509"/>
    </w:p>
    <w:p w14:paraId="1B918E59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4A49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3A0E9D43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5DB3DE44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1. Что такое этика?</w:t>
      </w:r>
    </w:p>
    <w:p w14:paraId="5862C91E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А) Наука о правах человека</w:t>
      </w:r>
    </w:p>
    <w:p w14:paraId="60CA6BBF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Б) Наука об экономике</w:t>
      </w:r>
    </w:p>
    <w:p w14:paraId="50947526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В) Наука об этносах</w:t>
      </w:r>
    </w:p>
    <w:p w14:paraId="6A5F08D2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Г) Наука о морали и нравственности.</w:t>
      </w:r>
    </w:p>
    <w:p w14:paraId="5AE24E35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Правильный ответ: Г</w:t>
      </w:r>
    </w:p>
    <w:p w14:paraId="36DF3300" w14:textId="20DF97A6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Компетенции (индикаторы): УК-5</w:t>
      </w:r>
    </w:p>
    <w:p w14:paraId="2BB4687C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43191C96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 xml:space="preserve">2. </w:t>
      </w:r>
      <w:r w:rsidRPr="00AC4A49">
        <w:rPr>
          <w:color w:val="000000"/>
          <w:sz w:val="28"/>
          <w:szCs w:val="28"/>
          <w:shd w:val="clear" w:color="auto" w:fill="FFFFFF"/>
        </w:rPr>
        <w:t>Кто из следующих философов считается основателем этики как науки?</w:t>
      </w:r>
    </w:p>
    <w:p w14:paraId="356A8188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А) Платон</w:t>
      </w:r>
    </w:p>
    <w:p w14:paraId="51F80C7B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Б) Аристотель</w:t>
      </w:r>
    </w:p>
    <w:p w14:paraId="3403AEDD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В) Сократ</w:t>
      </w:r>
    </w:p>
    <w:p w14:paraId="0C582882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Г) Иммануил Кант</w:t>
      </w:r>
    </w:p>
    <w:p w14:paraId="2D16BCFF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 xml:space="preserve">Правильный ответ: </w:t>
      </w:r>
      <w:proofErr w:type="gramStart"/>
      <w:r w:rsidRPr="00AC4A49">
        <w:rPr>
          <w:sz w:val="28"/>
          <w:szCs w:val="28"/>
        </w:rPr>
        <w:t>Б</w:t>
      </w:r>
      <w:proofErr w:type="gramEnd"/>
    </w:p>
    <w:p w14:paraId="5C5D5E33" w14:textId="3CC98FE6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Компетенции (индикаторы): УК-5</w:t>
      </w:r>
    </w:p>
    <w:p w14:paraId="04F3A306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11C1BE27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3. </w:t>
      </w:r>
      <w:r w:rsidRPr="00AC4A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Какой термин используется для обозначения системы норм поведения людей определенной общности?</w:t>
      </w:r>
    </w:p>
    <w:p w14:paraId="50A88EA5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А) Этическая теория</w:t>
      </w:r>
    </w:p>
    <w:p w14:paraId="6D753DC9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Б) Нормативная этика</w:t>
      </w:r>
    </w:p>
    <w:p w14:paraId="45D02CCC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В) Прагматизм</w:t>
      </w:r>
    </w:p>
    <w:p w14:paraId="5E5373C9" w14:textId="52F0EF26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Г) Моральный кодекс</w:t>
      </w:r>
    </w:p>
    <w:p w14:paraId="428DD284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Правильный ответ: Г</w:t>
      </w:r>
    </w:p>
    <w:p w14:paraId="55D1EC64" w14:textId="1BA2472B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71669B61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63DD64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4. </w:t>
      </w:r>
      <w:r w:rsidRPr="00AC4A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Какой философ разработал концепцию «категорического императива»?</w:t>
      </w:r>
    </w:p>
    <w:p w14:paraId="7A30F042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А) Фридрих Ницше</w:t>
      </w:r>
    </w:p>
    <w:p w14:paraId="427E1740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Б) Конфуций</w:t>
      </w:r>
    </w:p>
    <w:p w14:paraId="7A4ED514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В) Иммануил Кант</w:t>
      </w:r>
    </w:p>
    <w:p w14:paraId="3D515082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Г) Томас Гоббс</w:t>
      </w:r>
    </w:p>
    <w:p w14:paraId="738A68F6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AC4A49">
        <w:rPr>
          <w:rFonts w:ascii="Times New Roman" w:hAnsi="Times New Roman"/>
          <w:sz w:val="28"/>
          <w:szCs w:val="28"/>
        </w:rPr>
        <w:t>В</w:t>
      </w:r>
      <w:proofErr w:type="gramEnd"/>
    </w:p>
    <w:p w14:paraId="1FE98820" w14:textId="3B910394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5D17F6AF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57BA119E" w14:textId="77777777" w:rsidR="00D17489" w:rsidRDefault="00D17489" w:rsidP="00AC4A49">
      <w:pPr>
        <w:pStyle w:val="4"/>
        <w:spacing w:before="0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</w:p>
    <w:p w14:paraId="1AD33B8C" w14:textId="5AFA8480" w:rsidR="00E0077E" w:rsidRPr="00AC4A49" w:rsidRDefault="00E0077E" w:rsidP="00675C91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14:paraId="7F1D6FD8" w14:textId="77777777" w:rsidR="00EE4D18" w:rsidRPr="00AC4A49" w:rsidRDefault="00EE4D18" w:rsidP="00675C91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4A0395C" w14:textId="63098418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4A49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01C54D8D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4A49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93CC682" w14:textId="77777777" w:rsidR="00E0077E" w:rsidRPr="00AC4A49" w:rsidRDefault="00E0077E" w:rsidP="00675C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982A1D" w14:textId="77777777" w:rsidR="00E0077E" w:rsidRPr="00AC4A49" w:rsidRDefault="00E0077E" w:rsidP="00675C91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1. Установите соответствие между видами этикета и их описанием.</w:t>
      </w:r>
    </w:p>
    <w:tbl>
      <w:tblPr>
        <w:tblW w:w="9493" w:type="dxa"/>
        <w:tblLook w:val="00A0" w:firstRow="1" w:lastRow="0" w:firstColumn="1" w:lastColumn="0" w:noHBand="0" w:noVBand="0"/>
      </w:tblPr>
      <w:tblGrid>
        <w:gridCol w:w="976"/>
        <w:gridCol w:w="3479"/>
        <w:gridCol w:w="532"/>
        <w:gridCol w:w="512"/>
        <w:gridCol w:w="3994"/>
      </w:tblGrid>
      <w:tr w:rsidR="00E0077E" w:rsidRPr="00AC4A49" w14:paraId="7B85AD96" w14:textId="77777777" w:rsidTr="00675C91">
        <w:tc>
          <w:tcPr>
            <w:tcW w:w="4455" w:type="dxa"/>
            <w:gridSpan w:val="2"/>
          </w:tcPr>
          <w:p w14:paraId="3A6E2111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Виды этикета</w:t>
            </w:r>
          </w:p>
        </w:tc>
        <w:tc>
          <w:tcPr>
            <w:tcW w:w="532" w:type="dxa"/>
          </w:tcPr>
          <w:p w14:paraId="2DF75A66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6" w:type="dxa"/>
            <w:gridSpan w:val="2"/>
          </w:tcPr>
          <w:p w14:paraId="0553D100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Описание</w:t>
            </w:r>
          </w:p>
        </w:tc>
      </w:tr>
      <w:tr w:rsidR="00E0077E" w:rsidRPr="00AC4A49" w14:paraId="0F7506B6" w14:textId="77777777" w:rsidTr="00675C91">
        <w:tc>
          <w:tcPr>
            <w:tcW w:w="976" w:type="dxa"/>
          </w:tcPr>
          <w:p w14:paraId="5261435C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79" w:type="dxa"/>
          </w:tcPr>
          <w:p w14:paraId="7862019A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Деловой этикет</w:t>
            </w:r>
          </w:p>
        </w:tc>
        <w:tc>
          <w:tcPr>
            <w:tcW w:w="532" w:type="dxa"/>
          </w:tcPr>
          <w:p w14:paraId="62E46156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E770BC3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94" w:type="dxa"/>
          </w:tcPr>
          <w:p w14:paraId="680B2AC7" w14:textId="571E8491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равила социального поведения, выражающие взаимоотношения между мужчиной и женщиной, а также устанавливающие нормы поведения для каждого пола</w:t>
            </w:r>
          </w:p>
        </w:tc>
      </w:tr>
      <w:tr w:rsidR="00E0077E" w:rsidRPr="00AC4A49" w14:paraId="31FA1C3B" w14:textId="77777777" w:rsidTr="00675C91">
        <w:tc>
          <w:tcPr>
            <w:tcW w:w="976" w:type="dxa"/>
          </w:tcPr>
          <w:p w14:paraId="178F359B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79" w:type="dxa"/>
          </w:tcPr>
          <w:p w14:paraId="6C084BB4" w14:textId="77777777" w:rsidR="00E0077E" w:rsidRPr="00AC4A49" w:rsidRDefault="00E0077E" w:rsidP="00675C91">
            <w:pPr>
              <w:pStyle w:val="msonormalcxspmiddle"/>
              <w:tabs>
                <w:tab w:val="left" w:pos="254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AC4A49">
              <w:rPr>
                <w:sz w:val="28"/>
                <w:szCs w:val="28"/>
              </w:rPr>
              <w:t>Семейный этикет</w:t>
            </w:r>
          </w:p>
        </w:tc>
        <w:tc>
          <w:tcPr>
            <w:tcW w:w="532" w:type="dxa"/>
          </w:tcPr>
          <w:p w14:paraId="154D34C6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DEE577C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94" w:type="dxa"/>
          </w:tcPr>
          <w:p w14:paraId="4B9F1BCB" w14:textId="05E3812B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истема правил и норм, общепринятых в деловой сфере и международном экономическом сотрудничестве</w:t>
            </w:r>
          </w:p>
        </w:tc>
      </w:tr>
      <w:tr w:rsidR="00E0077E" w:rsidRPr="00AC4A49" w14:paraId="5EB85CD1" w14:textId="77777777" w:rsidTr="00675C91">
        <w:tc>
          <w:tcPr>
            <w:tcW w:w="976" w:type="dxa"/>
          </w:tcPr>
          <w:p w14:paraId="6319C2F9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79" w:type="dxa"/>
          </w:tcPr>
          <w:p w14:paraId="6E59A57E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Столовый этикет</w:t>
            </w:r>
          </w:p>
        </w:tc>
        <w:tc>
          <w:tcPr>
            <w:tcW w:w="532" w:type="dxa"/>
          </w:tcPr>
          <w:p w14:paraId="002EC737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D9D46F3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94" w:type="dxa"/>
          </w:tcPr>
          <w:p w14:paraId="35B79413" w14:textId="010803E9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равила удаленного общения при помощи технических средств</w:t>
            </w:r>
          </w:p>
        </w:tc>
      </w:tr>
      <w:tr w:rsidR="00E0077E" w:rsidRPr="00AC4A49" w14:paraId="0AFB4B5D" w14:textId="77777777" w:rsidTr="00675C91">
        <w:tc>
          <w:tcPr>
            <w:tcW w:w="976" w:type="dxa"/>
          </w:tcPr>
          <w:p w14:paraId="61CD9571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79" w:type="dxa"/>
          </w:tcPr>
          <w:p w14:paraId="26EAEFE3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Этикет пользования средствами коммуникаций</w:t>
            </w:r>
          </w:p>
        </w:tc>
        <w:tc>
          <w:tcPr>
            <w:tcW w:w="532" w:type="dxa"/>
          </w:tcPr>
          <w:p w14:paraId="1E019728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E109C25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94" w:type="dxa"/>
          </w:tcPr>
          <w:p w14:paraId="1E42FD47" w14:textId="34A6E0BA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E0077E" w:rsidRPr="00AC4A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равила поведения за столом, регламентирующие процесс принятия пищи</w:t>
            </w:r>
          </w:p>
        </w:tc>
      </w:tr>
      <w:tr w:rsidR="00E0077E" w:rsidRPr="00AC4A49" w14:paraId="6C2A01CC" w14:textId="77777777" w:rsidTr="00675C91">
        <w:tc>
          <w:tcPr>
            <w:tcW w:w="976" w:type="dxa"/>
          </w:tcPr>
          <w:p w14:paraId="6586D599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3479" w:type="dxa"/>
          </w:tcPr>
          <w:p w14:paraId="00BD2BDF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Социально-гендерный этикет</w:t>
            </w:r>
          </w:p>
        </w:tc>
        <w:tc>
          <w:tcPr>
            <w:tcW w:w="532" w:type="dxa"/>
          </w:tcPr>
          <w:p w14:paraId="7448C2F4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66C0CA5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1A2DDAA7" w14:textId="77777777" w:rsidR="00E0077E" w:rsidRPr="00AC4A49" w:rsidRDefault="00E0077E" w:rsidP="00675C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Правила поведения</w:t>
            </w:r>
          </w:p>
        </w:tc>
      </w:tr>
    </w:tbl>
    <w:p w14:paraId="2293D3BD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Правильный ответ: 1-Б, 2-Д, 3-Г, 4-В, 5-Д</w:t>
      </w:r>
    </w:p>
    <w:p w14:paraId="1C2ED167" w14:textId="3B0E1113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Компетенции (индикаторы): УК-5</w:t>
      </w:r>
    </w:p>
    <w:p w14:paraId="4B242ACB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458A876F" w14:textId="77777777" w:rsidR="00E0077E" w:rsidRPr="00AC4A49" w:rsidRDefault="00E0077E" w:rsidP="00675C91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2. Установите соответствие между ситуацией и видом этикета.</w:t>
      </w:r>
    </w:p>
    <w:tbl>
      <w:tblPr>
        <w:tblW w:w="9493" w:type="dxa"/>
        <w:tblLook w:val="00A0" w:firstRow="1" w:lastRow="0" w:firstColumn="1" w:lastColumn="0" w:noHBand="0" w:noVBand="0"/>
      </w:tblPr>
      <w:tblGrid>
        <w:gridCol w:w="977"/>
        <w:gridCol w:w="3478"/>
        <w:gridCol w:w="534"/>
        <w:gridCol w:w="512"/>
        <w:gridCol w:w="3992"/>
      </w:tblGrid>
      <w:tr w:rsidR="00E0077E" w:rsidRPr="00AC4A49" w14:paraId="159E66D3" w14:textId="77777777" w:rsidTr="00675C91">
        <w:tc>
          <w:tcPr>
            <w:tcW w:w="4455" w:type="dxa"/>
            <w:gridSpan w:val="2"/>
          </w:tcPr>
          <w:p w14:paraId="700FEBDD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Ситуация</w:t>
            </w:r>
          </w:p>
        </w:tc>
        <w:tc>
          <w:tcPr>
            <w:tcW w:w="534" w:type="dxa"/>
          </w:tcPr>
          <w:p w14:paraId="2DD87133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4" w:type="dxa"/>
            <w:gridSpan w:val="2"/>
          </w:tcPr>
          <w:p w14:paraId="637B8B5D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Вид этикета</w:t>
            </w:r>
          </w:p>
        </w:tc>
      </w:tr>
      <w:tr w:rsidR="00E0077E" w:rsidRPr="00AC4A49" w14:paraId="601A5DDB" w14:textId="77777777" w:rsidTr="00675C91">
        <w:tc>
          <w:tcPr>
            <w:tcW w:w="977" w:type="dxa"/>
          </w:tcPr>
          <w:p w14:paraId="78DB5FAD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78" w:type="dxa"/>
          </w:tcPr>
          <w:p w14:paraId="12F26470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Встреча с деловым партнером</w:t>
            </w:r>
          </w:p>
        </w:tc>
        <w:tc>
          <w:tcPr>
            <w:tcW w:w="534" w:type="dxa"/>
          </w:tcPr>
          <w:p w14:paraId="7803E870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8F90307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92" w:type="dxa"/>
          </w:tcPr>
          <w:p w14:paraId="13F60494" w14:textId="01594EB3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э</w:t>
            </w:r>
            <w:r w:rsidR="00E0077E" w:rsidRPr="00AC4A49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тикет, связанный с культурными мероприятиями</w:t>
            </w:r>
          </w:p>
        </w:tc>
      </w:tr>
      <w:tr w:rsidR="00E0077E" w:rsidRPr="00AC4A49" w14:paraId="6F35CCCD" w14:textId="77777777" w:rsidTr="00675C91">
        <w:tc>
          <w:tcPr>
            <w:tcW w:w="977" w:type="dxa"/>
          </w:tcPr>
          <w:p w14:paraId="6E8F8E52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78" w:type="dxa"/>
          </w:tcPr>
          <w:p w14:paraId="1453D1FC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Прием гостей на свадьбе</w:t>
            </w:r>
          </w:p>
        </w:tc>
        <w:tc>
          <w:tcPr>
            <w:tcW w:w="534" w:type="dxa"/>
          </w:tcPr>
          <w:p w14:paraId="6EAB5D20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F2097C0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92" w:type="dxa"/>
          </w:tcPr>
          <w:p w14:paraId="606A75CB" w14:textId="073215AC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п</w:t>
            </w:r>
            <w:r w:rsidR="00E0077E" w:rsidRPr="00AC4A49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равила поведения в официальной обстановке</w:t>
            </w:r>
          </w:p>
        </w:tc>
      </w:tr>
      <w:tr w:rsidR="00E0077E" w:rsidRPr="00AC4A49" w14:paraId="5F02C149" w14:textId="77777777" w:rsidTr="00675C91">
        <w:tc>
          <w:tcPr>
            <w:tcW w:w="977" w:type="dxa"/>
          </w:tcPr>
          <w:p w14:paraId="7DFECF6D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78" w:type="dxa"/>
          </w:tcPr>
          <w:p w14:paraId="33688BA6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Посещение музея</w:t>
            </w:r>
          </w:p>
        </w:tc>
        <w:tc>
          <w:tcPr>
            <w:tcW w:w="534" w:type="dxa"/>
          </w:tcPr>
          <w:p w14:paraId="4CC22D4E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050E68C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92" w:type="dxa"/>
          </w:tcPr>
          <w:p w14:paraId="4AA96133" w14:textId="7987BA71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н</w:t>
            </w:r>
            <w:r w:rsidR="00E0077E" w:rsidRPr="00AC4A49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ормы общения и поведения в кругу близких</w:t>
            </w:r>
          </w:p>
        </w:tc>
      </w:tr>
      <w:tr w:rsidR="00E0077E" w:rsidRPr="00AC4A49" w14:paraId="669100A0" w14:textId="77777777" w:rsidTr="00675C91">
        <w:tc>
          <w:tcPr>
            <w:tcW w:w="977" w:type="dxa"/>
          </w:tcPr>
          <w:p w14:paraId="07BDEC9B" w14:textId="77777777" w:rsidR="00E0077E" w:rsidRPr="00AC4A49" w:rsidRDefault="00E0077E" w:rsidP="00675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78" w:type="dxa"/>
          </w:tcPr>
          <w:p w14:paraId="1C2ABD0B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Обед с семьей</w:t>
            </w:r>
          </w:p>
        </w:tc>
        <w:tc>
          <w:tcPr>
            <w:tcW w:w="534" w:type="dxa"/>
          </w:tcPr>
          <w:p w14:paraId="2EA31475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1548E97" w14:textId="77777777" w:rsidR="00E0077E" w:rsidRPr="00AC4A49" w:rsidRDefault="00E0077E" w:rsidP="00675C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92" w:type="dxa"/>
          </w:tcPr>
          <w:p w14:paraId="63EF18A3" w14:textId="4981ECBF" w:rsidR="00E0077E" w:rsidRPr="00AC4A49" w:rsidRDefault="006803D3" w:rsidP="00675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о</w:t>
            </w:r>
            <w:r w:rsidR="00E0077E" w:rsidRPr="00AC4A49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бычаи и правила, касающиеся праздников и торжеств</w:t>
            </w:r>
          </w:p>
        </w:tc>
      </w:tr>
    </w:tbl>
    <w:p w14:paraId="63D1EB0A" w14:textId="3BEBDDC1" w:rsidR="00E0077E" w:rsidRPr="00AC4A49" w:rsidRDefault="00E0077E" w:rsidP="00675C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Правильный ответ: 1-Б, 2-Г, 3-А, 4-В</w:t>
      </w:r>
    </w:p>
    <w:p w14:paraId="0732D493" w14:textId="6CD13F94" w:rsidR="00E0077E" w:rsidRPr="00AC4A49" w:rsidRDefault="00E0077E" w:rsidP="00675C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7744D5E0" w14:textId="77777777" w:rsidR="00E0077E" w:rsidRPr="00AC4A49" w:rsidRDefault="00E0077E" w:rsidP="00675C91">
      <w:pPr>
        <w:pStyle w:val="msonormalcxspmiddle"/>
        <w:widowControl w:val="0"/>
        <w:tabs>
          <w:tab w:val="left" w:leader="dot" w:pos="9546"/>
        </w:tabs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3. Установите соответствие между элементами этикета и их значением.</w:t>
      </w:r>
    </w:p>
    <w:tbl>
      <w:tblPr>
        <w:tblW w:w="9508" w:type="dxa"/>
        <w:tblLook w:val="00A0" w:firstRow="1" w:lastRow="0" w:firstColumn="1" w:lastColumn="0" w:noHBand="0" w:noVBand="0"/>
      </w:tblPr>
      <w:tblGrid>
        <w:gridCol w:w="981"/>
        <w:gridCol w:w="3496"/>
        <w:gridCol w:w="535"/>
        <w:gridCol w:w="512"/>
        <w:gridCol w:w="3984"/>
      </w:tblGrid>
      <w:tr w:rsidR="00E0077E" w:rsidRPr="00AC4A49" w14:paraId="2CC944C6" w14:textId="77777777" w:rsidTr="00996456">
        <w:tc>
          <w:tcPr>
            <w:tcW w:w="4477" w:type="dxa"/>
            <w:gridSpan w:val="2"/>
          </w:tcPr>
          <w:p w14:paraId="423113EE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Элементы этикета</w:t>
            </w:r>
          </w:p>
        </w:tc>
        <w:tc>
          <w:tcPr>
            <w:tcW w:w="535" w:type="dxa"/>
          </w:tcPr>
          <w:p w14:paraId="6FD67ACF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6" w:type="dxa"/>
            <w:gridSpan w:val="2"/>
          </w:tcPr>
          <w:p w14:paraId="12323FE1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Значение</w:t>
            </w:r>
          </w:p>
        </w:tc>
      </w:tr>
      <w:tr w:rsidR="00E0077E" w:rsidRPr="00AC4A49" w14:paraId="7D64C827" w14:textId="77777777" w:rsidTr="00996456">
        <w:tc>
          <w:tcPr>
            <w:tcW w:w="981" w:type="dxa"/>
          </w:tcPr>
          <w:p w14:paraId="406035F3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96" w:type="dxa"/>
          </w:tcPr>
          <w:p w14:paraId="460272D5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Вежливость</w:t>
            </w:r>
          </w:p>
        </w:tc>
        <w:tc>
          <w:tcPr>
            <w:tcW w:w="535" w:type="dxa"/>
          </w:tcPr>
          <w:p w14:paraId="66FC4120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65B4A1B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14:paraId="2736D3B7" w14:textId="5712E6F9" w:rsidR="00E0077E" w:rsidRPr="00AC4A49" w:rsidRDefault="006803D3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мение вести себя в деликатных ситуациях</w:t>
            </w:r>
          </w:p>
        </w:tc>
      </w:tr>
      <w:tr w:rsidR="00E0077E" w:rsidRPr="00AC4A49" w14:paraId="24283762" w14:textId="77777777" w:rsidTr="00996456">
        <w:tc>
          <w:tcPr>
            <w:tcW w:w="981" w:type="dxa"/>
          </w:tcPr>
          <w:p w14:paraId="1E5F749C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96" w:type="dxa"/>
          </w:tcPr>
          <w:p w14:paraId="4F0942A3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Уважение</w:t>
            </w:r>
          </w:p>
        </w:tc>
        <w:tc>
          <w:tcPr>
            <w:tcW w:w="535" w:type="dxa"/>
          </w:tcPr>
          <w:p w14:paraId="314E495F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3619968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14:paraId="7246E0BA" w14:textId="5E11C0AA" w:rsidR="00E0077E" w:rsidRPr="00AC4A49" w:rsidRDefault="006803D3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ризнание ценности другого человека</w:t>
            </w:r>
          </w:p>
        </w:tc>
      </w:tr>
      <w:tr w:rsidR="00E0077E" w:rsidRPr="00AC4A49" w14:paraId="40C25430" w14:textId="77777777" w:rsidTr="00996456">
        <w:tc>
          <w:tcPr>
            <w:tcW w:w="981" w:type="dxa"/>
          </w:tcPr>
          <w:p w14:paraId="35E16F29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96" w:type="dxa"/>
          </w:tcPr>
          <w:p w14:paraId="24725974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Тактичность</w:t>
            </w:r>
          </w:p>
        </w:tc>
        <w:tc>
          <w:tcPr>
            <w:tcW w:w="535" w:type="dxa"/>
          </w:tcPr>
          <w:p w14:paraId="51DE7DA6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F872038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14:paraId="5DEBF928" w14:textId="5EA74B0A" w:rsidR="00E0077E" w:rsidRPr="00AC4A49" w:rsidRDefault="006803D3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пособ общения, который создает комфортные условия</w:t>
            </w:r>
          </w:p>
        </w:tc>
      </w:tr>
      <w:tr w:rsidR="00E0077E" w:rsidRPr="00AC4A49" w14:paraId="04651495" w14:textId="77777777" w:rsidTr="00996456">
        <w:tc>
          <w:tcPr>
            <w:tcW w:w="981" w:type="dxa"/>
          </w:tcPr>
          <w:p w14:paraId="7A249B69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96" w:type="dxa"/>
          </w:tcPr>
          <w:p w14:paraId="696B1383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Соблюдение дистанции</w:t>
            </w:r>
          </w:p>
        </w:tc>
        <w:tc>
          <w:tcPr>
            <w:tcW w:w="535" w:type="dxa"/>
          </w:tcPr>
          <w:p w14:paraId="4BD878E8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AA340D6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14:paraId="73FB2270" w14:textId="590D8E16" w:rsidR="00E0077E" w:rsidRPr="00AC4A49" w:rsidRDefault="006803D3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сновополагающий принцип общения в обществе</w:t>
            </w:r>
          </w:p>
        </w:tc>
      </w:tr>
    </w:tbl>
    <w:p w14:paraId="34D34F34" w14:textId="19DD60A5" w:rsidR="00E0077E" w:rsidRPr="00AC4A49" w:rsidRDefault="00E0077E" w:rsidP="00675C91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Правильный ответ: 1-Г, 2-Б, 3-А, 4-В</w:t>
      </w:r>
    </w:p>
    <w:p w14:paraId="299244C6" w14:textId="1CFBE5D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pacing w:val="-2"/>
          <w:sz w:val="28"/>
          <w:szCs w:val="28"/>
        </w:rPr>
        <w:t>Компетенции</w:t>
      </w:r>
      <w:r w:rsidRPr="00AC4A49">
        <w:rPr>
          <w:spacing w:val="6"/>
          <w:sz w:val="28"/>
          <w:szCs w:val="28"/>
        </w:rPr>
        <w:t xml:space="preserve"> </w:t>
      </w:r>
      <w:r w:rsidRPr="00AC4A49">
        <w:rPr>
          <w:spacing w:val="-2"/>
          <w:sz w:val="28"/>
          <w:szCs w:val="28"/>
        </w:rPr>
        <w:t>(индикаторы):</w:t>
      </w:r>
      <w:r w:rsidRPr="00AC4A49">
        <w:rPr>
          <w:sz w:val="28"/>
          <w:szCs w:val="28"/>
        </w:rPr>
        <w:t xml:space="preserve"> УК-5 </w:t>
      </w:r>
    </w:p>
    <w:p w14:paraId="6B653353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pacing w:val="-2"/>
          <w:sz w:val="28"/>
          <w:szCs w:val="28"/>
        </w:rPr>
      </w:pPr>
    </w:p>
    <w:p w14:paraId="246ED75D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4. Установите соответствие видами понятиями этики и их определениями.</w:t>
      </w:r>
    </w:p>
    <w:p w14:paraId="4B48C6F4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tbl>
      <w:tblPr>
        <w:tblW w:w="9508" w:type="dxa"/>
        <w:tblLook w:val="00A0" w:firstRow="1" w:lastRow="0" w:firstColumn="1" w:lastColumn="0" w:noHBand="0" w:noVBand="0"/>
      </w:tblPr>
      <w:tblGrid>
        <w:gridCol w:w="981"/>
        <w:gridCol w:w="3496"/>
        <w:gridCol w:w="535"/>
        <w:gridCol w:w="512"/>
        <w:gridCol w:w="3984"/>
      </w:tblGrid>
      <w:tr w:rsidR="00E0077E" w:rsidRPr="00AC4A49" w14:paraId="0E062F34" w14:textId="77777777" w:rsidTr="00996456">
        <w:tc>
          <w:tcPr>
            <w:tcW w:w="4477" w:type="dxa"/>
            <w:gridSpan w:val="2"/>
          </w:tcPr>
          <w:p w14:paraId="42055303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Понятия</w:t>
            </w:r>
          </w:p>
        </w:tc>
        <w:tc>
          <w:tcPr>
            <w:tcW w:w="535" w:type="dxa"/>
          </w:tcPr>
          <w:p w14:paraId="614E61CB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6" w:type="dxa"/>
            <w:gridSpan w:val="2"/>
          </w:tcPr>
          <w:p w14:paraId="170AA26F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C4A49">
              <w:rPr>
                <w:rFonts w:ascii="Times New Roman" w:hAnsi="Times New Roman"/>
                <w:bCs/>
                <w:sz w:val="28"/>
                <w:szCs w:val="28"/>
              </w:rPr>
              <w:t>Определение</w:t>
            </w:r>
          </w:p>
        </w:tc>
      </w:tr>
      <w:tr w:rsidR="00E0077E" w:rsidRPr="00AC4A49" w14:paraId="6A1F422D" w14:textId="77777777" w:rsidTr="00996456">
        <w:tc>
          <w:tcPr>
            <w:tcW w:w="981" w:type="dxa"/>
          </w:tcPr>
          <w:p w14:paraId="1E4D9E2E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96" w:type="dxa"/>
          </w:tcPr>
          <w:p w14:paraId="22BA1EB5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Нравственный долг</w:t>
            </w:r>
          </w:p>
        </w:tc>
        <w:tc>
          <w:tcPr>
            <w:tcW w:w="535" w:type="dxa"/>
          </w:tcPr>
          <w:p w14:paraId="5938D0FB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3B6151B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14:paraId="2B54AA8A" w14:textId="0D3AE25C" w:rsidR="00E0077E" w:rsidRPr="00AC4A49" w:rsidRDefault="00AF3F49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истема правил и норм, регулирующих поведение человека в обществе</w:t>
            </w:r>
          </w:p>
        </w:tc>
      </w:tr>
      <w:tr w:rsidR="00E0077E" w:rsidRPr="00AC4A49" w14:paraId="525CF9CB" w14:textId="77777777" w:rsidTr="00996456">
        <w:tc>
          <w:tcPr>
            <w:tcW w:w="981" w:type="dxa"/>
          </w:tcPr>
          <w:p w14:paraId="4C3AB494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96" w:type="dxa"/>
          </w:tcPr>
          <w:p w14:paraId="032E71C1" w14:textId="77777777" w:rsidR="00E0077E" w:rsidRPr="00AC4A49" w:rsidRDefault="00E0077E" w:rsidP="00675C91">
            <w:pPr>
              <w:pStyle w:val="msonormalcxspmiddle"/>
              <w:widowControl w:val="0"/>
              <w:tabs>
                <w:tab w:val="left" w:pos="254"/>
              </w:tabs>
              <w:autoSpaceDE w:val="0"/>
              <w:autoSpaceDN w:val="0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AC4A49">
              <w:rPr>
                <w:sz w:val="28"/>
                <w:szCs w:val="28"/>
              </w:rPr>
              <w:t>Совесть</w:t>
            </w:r>
          </w:p>
        </w:tc>
        <w:tc>
          <w:tcPr>
            <w:tcW w:w="535" w:type="dxa"/>
          </w:tcPr>
          <w:p w14:paraId="27CEA061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CEB639C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14:paraId="2D593542" w14:textId="5A51DDFD" w:rsidR="00E0077E" w:rsidRPr="00AC4A49" w:rsidRDefault="00AF3F49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бязанность действовать в соответствии с моральными нормами и ценностями</w:t>
            </w:r>
          </w:p>
        </w:tc>
      </w:tr>
      <w:tr w:rsidR="00E0077E" w:rsidRPr="00AC4A49" w14:paraId="6C5EDA32" w14:textId="77777777" w:rsidTr="00996456">
        <w:tc>
          <w:tcPr>
            <w:tcW w:w="981" w:type="dxa"/>
          </w:tcPr>
          <w:p w14:paraId="53E7D243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96" w:type="dxa"/>
          </w:tcPr>
          <w:p w14:paraId="7F7A354B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Мораль</w:t>
            </w:r>
          </w:p>
        </w:tc>
        <w:tc>
          <w:tcPr>
            <w:tcW w:w="535" w:type="dxa"/>
          </w:tcPr>
          <w:p w14:paraId="0E5B801A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74E10AD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14:paraId="38E2B5A2" w14:textId="4260BA68" w:rsidR="00E0077E" w:rsidRPr="00AC4A49" w:rsidRDefault="00AF3F49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орально-психологический механизм самоконтроля человека</w:t>
            </w:r>
          </w:p>
        </w:tc>
      </w:tr>
      <w:tr w:rsidR="00E0077E" w:rsidRPr="00AC4A49" w14:paraId="1E9281D3" w14:textId="77777777" w:rsidTr="00996456">
        <w:tc>
          <w:tcPr>
            <w:tcW w:w="981" w:type="dxa"/>
          </w:tcPr>
          <w:p w14:paraId="0DE5A1E9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96" w:type="dxa"/>
          </w:tcPr>
          <w:p w14:paraId="3D8110EE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Этикет</w:t>
            </w:r>
          </w:p>
        </w:tc>
        <w:tc>
          <w:tcPr>
            <w:tcW w:w="535" w:type="dxa"/>
          </w:tcPr>
          <w:p w14:paraId="1B735786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2F17A16" w14:textId="77777777" w:rsidR="00E0077E" w:rsidRPr="00AC4A49" w:rsidRDefault="00E0077E" w:rsidP="00675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A4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14:paraId="74E55FA0" w14:textId="79009066" w:rsidR="00E0077E" w:rsidRPr="00AC4A49" w:rsidRDefault="00AF3F49" w:rsidP="00675C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0077E" w:rsidRPr="00AC4A49">
              <w:rPr>
                <w:rFonts w:ascii="Times New Roman" w:hAnsi="Times New Roman"/>
                <w:sz w:val="28"/>
                <w:szCs w:val="28"/>
              </w:rPr>
              <w:t>вод правил и норм поведения, регулирующих внешние проявления человеческих взаимоотношений</w:t>
            </w:r>
          </w:p>
        </w:tc>
      </w:tr>
    </w:tbl>
    <w:p w14:paraId="758B4980" w14:textId="62A71BEA" w:rsidR="00E0077E" w:rsidRPr="00AC4A49" w:rsidRDefault="00E0077E" w:rsidP="00675C91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Правильный ответ: 1-Б, 2-В, 3-А, 4-Г</w:t>
      </w:r>
    </w:p>
    <w:p w14:paraId="7B8FA922" w14:textId="3FE6C1F0" w:rsidR="00E0077E" w:rsidRPr="00AC4A49" w:rsidRDefault="00E0077E" w:rsidP="00675C91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pacing w:val="-2"/>
          <w:sz w:val="28"/>
          <w:szCs w:val="28"/>
        </w:rPr>
      </w:pPr>
      <w:r w:rsidRPr="00AC4A49">
        <w:rPr>
          <w:spacing w:val="-2"/>
          <w:sz w:val="28"/>
          <w:szCs w:val="28"/>
        </w:rPr>
        <w:t>Компетенции</w:t>
      </w:r>
      <w:r w:rsidRPr="00AC4A49">
        <w:rPr>
          <w:spacing w:val="6"/>
          <w:sz w:val="28"/>
          <w:szCs w:val="28"/>
        </w:rPr>
        <w:t xml:space="preserve"> </w:t>
      </w:r>
      <w:r w:rsidRPr="00AC4A49">
        <w:rPr>
          <w:spacing w:val="-2"/>
          <w:sz w:val="28"/>
          <w:szCs w:val="28"/>
        </w:rPr>
        <w:t>(индикаторы):</w:t>
      </w:r>
      <w:r w:rsidRPr="00AC4A49">
        <w:rPr>
          <w:sz w:val="28"/>
          <w:szCs w:val="28"/>
        </w:rPr>
        <w:t xml:space="preserve"> УК-5</w:t>
      </w:r>
    </w:p>
    <w:p w14:paraId="51588472" w14:textId="77777777" w:rsidR="00E0077E" w:rsidRPr="00AC4A49" w:rsidRDefault="00E0077E" w:rsidP="00675C91">
      <w:pPr>
        <w:spacing w:after="0" w:line="240" w:lineRule="auto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4BDDF66F" w14:textId="3F37F432" w:rsidR="00E0077E" w:rsidRPr="00AC4A49" w:rsidRDefault="00E0077E" w:rsidP="00675C91">
      <w:pPr>
        <w:pStyle w:val="4"/>
        <w:spacing w:before="0" w:line="240" w:lineRule="auto"/>
        <w:ind w:firstLine="709"/>
        <w:jc w:val="both"/>
        <w:rPr>
          <w:rFonts w:ascii="Times New Roman" w:hAnsi="Times New Roman"/>
          <w:b/>
          <w:bCs/>
          <w:i w:val="0"/>
          <w:color w:val="auto"/>
          <w:kern w:val="2"/>
          <w:sz w:val="28"/>
          <w:szCs w:val="28"/>
        </w:rPr>
      </w:pPr>
      <w:bookmarkStart w:id="1" w:name="_Hlk188875600"/>
      <w:bookmarkEnd w:id="0"/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072AC3F8" w14:textId="77777777" w:rsidR="00064514" w:rsidRDefault="00064514" w:rsidP="00675C91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1D43E52E" w14:textId="164C461F" w:rsidR="00E0077E" w:rsidRPr="00AC4A49" w:rsidRDefault="00E0077E" w:rsidP="00675C91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C4A4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0BBDBEB" w14:textId="77777777" w:rsidR="00E0077E" w:rsidRPr="00AC4A49" w:rsidRDefault="00E0077E" w:rsidP="00675C91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  <w:r w:rsidRPr="00AC4A49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51F0A7C7" w14:textId="77777777" w:rsidR="00E0077E" w:rsidRPr="00AC4A49" w:rsidRDefault="00E0077E" w:rsidP="00675C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615C3B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4A49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AC4A49">
        <w:rPr>
          <w:rFonts w:ascii="Times New Roman" w:hAnsi="Times New Roman"/>
          <w:sz w:val="28"/>
          <w:szCs w:val="28"/>
        </w:rPr>
        <w:t xml:space="preserve"> </w:t>
      </w:r>
      <w:r w:rsidRPr="00AC4A49">
        <w:rPr>
          <w:rFonts w:ascii="Times New Roman" w:hAnsi="Times New Roman"/>
          <w:color w:val="000000"/>
          <w:sz w:val="28"/>
          <w:szCs w:val="28"/>
          <w:lang w:eastAsia="ru-RU"/>
        </w:rPr>
        <w:t>Установите правильную последовательность реализации социально-нравственных добродетелей от наиболее общих к более личностным:</w:t>
      </w:r>
    </w:p>
    <w:p w14:paraId="6A1BFC3A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Гуманность</w:t>
      </w:r>
    </w:p>
    <w:p w14:paraId="4EA83122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Б) Толерантность</w:t>
      </w:r>
    </w:p>
    <w:p w14:paraId="2571CD0E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В) Дружба</w:t>
      </w:r>
    </w:p>
    <w:p w14:paraId="19D4548D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Г) Товарищество</w:t>
      </w:r>
    </w:p>
    <w:p w14:paraId="01BC5D20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Д) Патриотизм</w:t>
      </w:r>
    </w:p>
    <w:p w14:paraId="324D3512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Правильный ответ: А, Б, Д, Г, В</w:t>
      </w:r>
    </w:p>
    <w:p w14:paraId="56F9BFF8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lastRenderedPageBreak/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46466210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2CD8E8" w14:textId="020420E3" w:rsidR="00E0077E" w:rsidRPr="00AC4A49" w:rsidRDefault="00E0077E" w:rsidP="00675C9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Fonts w:ascii="Times New Roman" w:hAnsi="Times New Roman"/>
          <w:spacing w:val="-4"/>
          <w:sz w:val="28"/>
          <w:szCs w:val="28"/>
          <w:lang w:eastAsia="ru-RU"/>
        </w:rPr>
        <w:t>2.</w:t>
      </w:r>
      <w:r w:rsidRPr="00AC4A49">
        <w:rPr>
          <w:rFonts w:ascii="Times New Roman" w:hAnsi="Times New Roman"/>
          <w:sz w:val="28"/>
          <w:szCs w:val="28"/>
          <w:lang w:eastAsia="ru-RU"/>
        </w:rPr>
        <w:t xml:space="preserve"> Установите правильную последовательность добродетелей, которые способствуют укреплению социальных связей от социальных к личностным</w:t>
      </w:r>
      <w:r w:rsidR="00B95112">
        <w:rPr>
          <w:rFonts w:ascii="Times New Roman" w:hAnsi="Times New Roman"/>
          <w:sz w:val="28"/>
          <w:szCs w:val="28"/>
          <w:lang w:eastAsia="ru-RU"/>
        </w:rPr>
        <w:t>:</w:t>
      </w:r>
    </w:p>
    <w:p w14:paraId="7489EEA1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Товарищество</w:t>
      </w:r>
    </w:p>
    <w:p w14:paraId="6A949916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Б) Дружба</w:t>
      </w:r>
    </w:p>
    <w:p w14:paraId="61C1D1E8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В) Любовь</w:t>
      </w:r>
    </w:p>
    <w:p w14:paraId="639EA737" w14:textId="77777777" w:rsidR="00E0077E" w:rsidRPr="00AC4A49" w:rsidRDefault="00E0077E" w:rsidP="00675C91">
      <w:pPr>
        <w:autoSpaceDN w:val="0"/>
        <w:spacing w:after="0" w:line="240" w:lineRule="auto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Г) Толерантность</w:t>
      </w:r>
    </w:p>
    <w:p w14:paraId="5881E56F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Style w:val="a6"/>
          <w:rFonts w:ascii="Times New Roman" w:hAnsi="Times New Roman"/>
          <w:b w:val="0"/>
          <w:bCs w:val="0"/>
          <w:sz w:val="28"/>
          <w:szCs w:val="28"/>
        </w:rPr>
        <w:t>Д) Ответственность</w:t>
      </w:r>
    </w:p>
    <w:p w14:paraId="0A4BC837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A49">
        <w:rPr>
          <w:rFonts w:ascii="Times New Roman" w:hAnsi="Times New Roman"/>
          <w:sz w:val="28"/>
          <w:szCs w:val="28"/>
        </w:rPr>
        <w:t>Г, Д, А, Б, В</w:t>
      </w:r>
    </w:p>
    <w:p w14:paraId="184CA73F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4FB8D761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2B86A0" w14:textId="6D5FA112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>3.</w:t>
      </w:r>
      <w:r w:rsidRPr="00AC4A49">
        <w:rPr>
          <w:rFonts w:ascii="Times New Roman" w:hAnsi="Times New Roman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формирования личностных качеств, которые являются важными для психолога</w:t>
      </w:r>
      <w:r w:rsidR="00B95112">
        <w:rPr>
          <w:rFonts w:ascii="Times New Roman" w:hAnsi="Times New Roman"/>
          <w:sz w:val="28"/>
          <w:szCs w:val="28"/>
          <w:lang w:eastAsia="ru-RU"/>
        </w:rPr>
        <w:t>:</w:t>
      </w:r>
    </w:p>
    <w:p w14:paraId="7DD84831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  <w:lang w:eastAsia="ru-RU"/>
        </w:rPr>
        <w:t>А) </w:t>
      </w:r>
      <w:r w:rsidRPr="00AC4A49">
        <w:rPr>
          <w:rFonts w:ascii="Times New Roman" w:hAnsi="Times New Roman"/>
          <w:sz w:val="28"/>
          <w:szCs w:val="28"/>
        </w:rPr>
        <w:t>Эмпатия</w:t>
      </w:r>
    </w:p>
    <w:p w14:paraId="6D56761C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Б) Коммуникабельность</w:t>
      </w:r>
    </w:p>
    <w:p w14:paraId="28FE14B9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В) Ответственность</w:t>
      </w:r>
    </w:p>
    <w:p w14:paraId="366DBD1F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Г) Объективность</w:t>
      </w:r>
    </w:p>
    <w:p w14:paraId="2AFD25C8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4A49">
        <w:rPr>
          <w:rFonts w:ascii="Times New Roman" w:hAnsi="Times New Roman"/>
          <w:sz w:val="28"/>
          <w:szCs w:val="28"/>
        </w:rPr>
        <w:t>Д) Компетентность</w:t>
      </w:r>
    </w:p>
    <w:p w14:paraId="4C9F2320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Правильный ответ: А, Б, В, Д, Г</w:t>
      </w:r>
    </w:p>
    <w:p w14:paraId="101368AE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53A39DD2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46EA6D7C" w14:textId="589B130D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5"/>
          <w:sz w:val="28"/>
          <w:szCs w:val="28"/>
        </w:rPr>
        <w:t>4.</w:t>
      </w:r>
      <w:r w:rsidR="00AF3F49">
        <w:rPr>
          <w:rFonts w:ascii="Times New Roman" w:hAnsi="Times New Roman"/>
          <w:sz w:val="28"/>
          <w:szCs w:val="28"/>
        </w:rPr>
        <w:t> </w:t>
      </w:r>
      <w:r w:rsidRPr="00AC4A49">
        <w:rPr>
          <w:rFonts w:ascii="Times New Roman" w:hAnsi="Times New Roman"/>
          <w:spacing w:val="5"/>
          <w:sz w:val="28"/>
          <w:szCs w:val="28"/>
        </w:rPr>
        <w:t>Установите правильную последовательность принципов профессиональной этики психолога</w:t>
      </w:r>
      <w:r w:rsidR="00B95112">
        <w:rPr>
          <w:rFonts w:ascii="Times New Roman" w:hAnsi="Times New Roman"/>
          <w:spacing w:val="5"/>
          <w:sz w:val="28"/>
          <w:szCs w:val="28"/>
        </w:rPr>
        <w:t>:</w:t>
      </w:r>
    </w:p>
    <w:p w14:paraId="2A7712FA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А) Конфиденциальность информации о клиенте</w:t>
      </w:r>
    </w:p>
    <w:p w14:paraId="351FCDFF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Б) Уважение к личности клиента</w:t>
      </w:r>
    </w:p>
    <w:p w14:paraId="202E8CED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В) Обеспечение безопасности клиента</w:t>
      </w:r>
    </w:p>
    <w:p w14:paraId="34E1190B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Г) Профессиональная компетентность и постоянное самообразование</w:t>
      </w:r>
    </w:p>
    <w:p w14:paraId="3A8A96A2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pacing w:val="-2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71C1A44F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2CC95446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B2D8B9" w14:textId="77777777" w:rsidR="00E0077E" w:rsidRPr="00AC4A49" w:rsidRDefault="00E0077E" w:rsidP="00AC4A49">
      <w:pPr>
        <w:pStyle w:val="3"/>
        <w:spacing w:before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bookmarkStart w:id="2" w:name="_Hlk188876015"/>
      <w:bookmarkEnd w:id="1"/>
      <w:r w:rsidRPr="00AC4A49">
        <w:rPr>
          <w:rFonts w:ascii="Times New Roman" w:hAnsi="Times New Roman"/>
          <w:b/>
          <w:color w:val="auto"/>
          <w:sz w:val="28"/>
          <w:szCs w:val="28"/>
        </w:rPr>
        <w:t>Задания открытого типа</w:t>
      </w:r>
    </w:p>
    <w:p w14:paraId="6230FC22" w14:textId="77777777" w:rsidR="00E0077E" w:rsidRPr="00AC4A49" w:rsidRDefault="00E0077E" w:rsidP="00AC4A4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C4596C5" w14:textId="77777777" w:rsidR="00E0077E" w:rsidRPr="00AC4A49" w:rsidRDefault="00E0077E" w:rsidP="00AC4A49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14:paraId="64B5C50D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57A7C" w14:textId="77777777" w:rsidR="00E0077E" w:rsidRPr="00AC4A49" w:rsidRDefault="00E0077E" w:rsidP="00AC4A49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4A4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648BD10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89FCBC" w14:textId="77777777" w:rsidR="00E0077E" w:rsidRPr="00AC4A49" w:rsidRDefault="00E0077E" w:rsidP="00AC4A49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1. </w:t>
      </w:r>
      <w:r w:rsidRPr="00AC4A49">
        <w:rPr>
          <w:rFonts w:ascii="Times New Roman" w:hAnsi="Times New Roman"/>
          <w:bCs/>
          <w:iCs/>
          <w:sz w:val="28"/>
          <w:szCs w:val="28"/>
        </w:rPr>
        <w:t>Этическая суть буддизма сводится к абсолютизации________, поиску путей прекращения жизненных ___________человека.</w:t>
      </w:r>
    </w:p>
    <w:p w14:paraId="3BB17DAE" w14:textId="12AAFD8A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C4A49">
        <w:rPr>
          <w:rFonts w:ascii="Times New Roman" w:hAnsi="Times New Roman"/>
          <w:bCs/>
          <w:iCs/>
          <w:sz w:val="28"/>
          <w:szCs w:val="28"/>
        </w:rPr>
        <w:t>страдания, страданий</w:t>
      </w:r>
    </w:p>
    <w:p w14:paraId="232F5DB2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6B2A3533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4D47E6EE" w14:textId="6008F0A9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C4A49">
        <w:rPr>
          <w:rFonts w:ascii="Times New Roman" w:hAnsi="Times New Roman"/>
          <w:spacing w:val="-4"/>
          <w:sz w:val="28"/>
          <w:szCs w:val="28"/>
        </w:rPr>
        <w:lastRenderedPageBreak/>
        <w:t>2.</w:t>
      </w:r>
      <w:r w:rsidR="00B95112">
        <w:rPr>
          <w:rFonts w:ascii="Times New Roman" w:hAnsi="Times New Roman"/>
          <w:spacing w:val="-4"/>
          <w:sz w:val="28"/>
          <w:szCs w:val="28"/>
        </w:rPr>
        <w:t> </w:t>
      </w:r>
      <w:r w:rsidRPr="00AC4A49">
        <w:rPr>
          <w:rFonts w:ascii="Times New Roman" w:hAnsi="Times New Roman"/>
          <w:bCs/>
          <w:iCs/>
          <w:sz w:val="28"/>
          <w:szCs w:val="28"/>
        </w:rPr>
        <w:t>Категорический императив – это априорное суждение, высший нравственный__</w:t>
      </w:r>
      <w:r w:rsidRPr="00C818E7">
        <w:rPr>
          <w:rFonts w:ascii="Times New Roman" w:hAnsi="Times New Roman"/>
          <w:bCs/>
          <w:iCs/>
          <w:sz w:val="28"/>
          <w:szCs w:val="28"/>
          <w:u w:val="single"/>
        </w:rPr>
        <w:t>_______</w:t>
      </w:r>
      <w:r w:rsidRPr="00AC4A49">
        <w:rPr>
          <w:rFonts w:ascii="Times New Roman" w:hAnsi="Times New Roman"/>
          <w:bCs/>
          <w:iCs/>
          <w:sz w:val="28"/>
          <w:szCs w:val="28"/>
        </w:rPr>
        <w:t>, который дается разумом и действует как принудительное веление.</w:t>
      </w:r>
    </w:p>
    <w:p w14:paraId="5A73069C" w14:textId="44CD5972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C4A49">
        <w:rPr>
          <w:rFonts w:ascii="Times New Roman" w:hAnsi="Times New Roman"/>
          <w:bCs/>
          <w:iCs/>
          <w:sz w:val="28"/>
          <w:szCs w:val="28"/>
        </w:rPr>
        <w:t>закон</w:t>
      </w:r>
    </w:p>
    <w:p w14:paraId="09D179D3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443B3D63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2FAEDF79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3. </w:t>
      </w:r>
      <w:r w:rsidRPr="00AC4A49">
        <w:rPr>
          <w:rFonts w:ascii="Times New Roman" w:hAnsi="Times New Roman"/>
          <w:bCs/>
          <w:iCs/>
          <w:sz w:val="28"/>
          <w:szCs w:val="28"/>
        </w:rPr>
        <w:t>«Я знаю, что я ничего не знаю, но другие_______________», говорил Сократ</w:t>
      </w:r>
    </w:p>
    <w:p w14:paraId="62BFFCFF" w14:textId="14ED3ABD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pacing w:val="-4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C4A49">
        <w:rPr>
          <w:rFonts w:ascii="Times New Roman" w:hAnsi="Times New Roman"/>
          <w:bCs/>
          <w:iCs/>
          <w:sz w:val="28"/>
          <w:szCs w:val="28"/>
        </w:rPr>
        <w:t>не знают и этого</w:t>
      </w:r>
    </w:p>
    <w:p w14:paraId="7A59ACE2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5D4A49AB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F910CC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pacing w:val="-4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4. Этика, по Аристотелю, это наука о ____________ живущего в обществе человека, о человеческих способностях, которые делают его пригодным для такой жизни.</w:t>
      </w:r>
    </w:p>
    <w:p w14:paraId="3F061643" w14:textId="6BF333B5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 xml:space="preserve">Правильный ответ: </w:t>
      </w:r>
      <w:r w:rsidRPr="00AC4A49">
        <w:rPr>
          <w:rFonts w:ascii="Times New Roman" w:hAnsi="Times New Roman"/>
          <w:sz w:val="28"/>
          <w:szCs w:val="28"/>
        </w:rPr>
        <w:t>благе и счастье</w:t>
      </w:r>
    </w:p>
    <w:p w14:paraId="6790CBFF" w14:textId="77777777" w:rsidR="00E0077E" w:rsidRPr="00AC4A49" w:rsidRDefault="00E0077E" w:rsidP="00AC4A49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 w:rsidRPr="00AC4A4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AC4A4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C4A4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AC4A4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AC4A49">
        <w:rPr>
          <w:rFonts w:ascii="Times New Roman" w:hAnsi="Times New Roman"/>
          <w:sz w:val="28"/>
          <w:szCs w:val="28"/>
        </w:rPr>
        <w:t>УК-5</w:t>
      </w:r>
    </w:p>
    <w:p w14:paraId="38EEF6AA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79A95B" w14:textId="77777777" w:rsidR="00E0077E" w:rsidRPr="00AC4A49" w:rsidRDefault="00E0077E" w:rsidP="00AC4A49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bookmarkStart w:id="3" w:name="_Hlk188877470"/>
      <w:bookmarkEnd w:id="2"/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5062DA7B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647307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  <w:r w:rsidRPr="00AC4A49">
        <w:rPr>
          <w:i/>
          <w:sz w:val="28"/>
          <w:szCs w:val="28"/>
        </w:rPr>
        <w:t>Напишите пропущенное слово (словосочетание).</w:t>
      </w:r>
    </w:p>
    <w:p w14:paraId="579DC548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</w:p>
    <w:p w14:paraId="5AA6512B" w14:textId="357FD9D2" w:rsidR="00E0077E" w:rsidRPr="00AC4A49" w:rsidRDefault="00E0077E" w:rsidP="00AC4A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1.</w:t>
      </w:r>
      <w:r w:rsidR="00B95112">
        <w:rPr>
          <w:rFonts w:ascii="Times New Roman" w:hAnsi="Times New Roman"/>
          <w:sz w:val="28"/>
          <w:szCs w:val="28"/>
        </w:rPr>
        <w:t> </w:t>
      </w:r>
      <w:r w:rsidRPr="00AC4A49">
        <w:rPr>
          <w:rFonts w:ascii="Times New Roman" w:hAnsi="Times New Roman"/>
          <w:bCs/>
          <w:iCs/>
          <w:sz w:val="28"/>
          <w:szCs w:val="28"/>
        </w:rPr>
        <w:t xml:space="preserve">Нравственная свобода </w:t>
      </w:r>
      <w:r w:rsidRPr="00AC4A49">
        <w:rPr>
          <w:rFonts w:ascii="Times New Roman" w:hAnsi="Times New Roman"/>
          <w:sz w:val="28"/>
          <w:szCs w:val="28"/>
        </w:rPr>
        <w:t xml:space="preserve">– </w:t>
      </w:r>
      <w:r w:rsidRPr="00AC4A49">
        <w:rPr>
          <w:rFonts w:ascii="Times New Roman" w:hAnsi="Times New Roman"/>
          <w:bCs/>
          <w:iCs/>
          <w:sz w:val="28"/>
          <w:szCs w:val="28"/>
        </w:rPr>
        <w:t xml:space="preserve">это способность личности осуществлять посредством </w:t>
      </w:r>
      <w:r w:rsidRPr="00C818E7">
        <w:rPr>
          <w:rFonts w:ascii="Times New Roman" w:hAnsi="Times New Roman"/>
          <w:bCs/>
          <w:iCs/>
          <w:sz w:val="28"/>
          <w:szCs w:val="28"/>
          <w:u w:val="single"/>
        </w:rPr>
        <w:t>_________</w:t>
      </w:r>
      <w:r w:rsidRPr="00AC4A49">
        <w:rPr>
          <w:rFonts w:ascii="Times New Roman" w:hAnsi="Times New Roman"/>
          <w:bCs/>
          <w:iCs/>
          <w:sz w:val="28"/>
          <w:szCs w:val="28"/>
        </w:rPr>
        <w:t>_господство над чувствами и желаниями.</w:t>
      </w:r>
    </w:p>
    <w:p w14:paraId="3984BBAF" w14:textId="6C1398CB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 xml:space="preserve">Правильный ответ: </w:t>
      </w:r>
      <w:r w:rsidRPr="00AC4A49">
        <w:rPr>
          <w:bCs/>
          <w:iCs/>
          <w:sz w:val="28"/>
          <w:szCs w:val="28"/>
        </w:rPr>
        <w:t>разума</w:t>
      </w:r>
    </w:p>
    <w:p w14:paraId="3420F2FB" w14:textId="46D98F45" w:rsidR="00E0077E" w:rsidRPr="00AC4A49" w:rsidRDefault="00E0077E" w:rsidP="00AC4A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6F1648D1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F47EA0" w14:textId="77777777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 xml:space="preserve">2. По Канту, достоинство – это особая ценность и </w:t>
      </w:r>
      <w:r w:rsidRPr="00C818E7">
        <w:rPr>
          <w:sz w:val="28"/>
          <w:szCs w:val="28"/>
          <w:u w:val="single"/>
        </w:rPr>
        <w:t>_______</w:t>
      </w:r>
      <w:r w:rsidRPr="00AC4A49">
        <w:rPr>
          <w:sz w:val="28"/>
          <w:szCs w:val="28"/>
        </w:rPr>
        <w:t>__людей как личностей.</w:t>
      </w:r>
    </w:p>
    <w:p w14:paraId="72AA8DF9" w14:textId="25CC3946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Правильный ответ: значимость</w:t>
      </w:r>
    </w:p>
    <w:p w14:paraId="14157F19" w14:textId="235A16B8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Компетенции (индикаторы): УК-5</w:t>
      </w:r>
    </w:p>
    <w:p w14:paraId="17B99C74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B3D4B9" w14:textId="77777777" w:rsidR="00E0077E" w:rsidRPr="00AC4A49" w:rsidRDefault="00E0077E" w:rsidP="00AC4A49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3. </w:t>
      </w:r>
      <w:r w:rsidRPr="00AC4A49">
        <w:rPr>
          <w:rFonts w:ascii="Times New Roman" w:hAnsi="Times New Roman"/>
          <w:bCs/>
          <w:iCs/>
          <w:sz w:val="28"/>
          <w:szCs w:val="28"/>
        </w:rPr>
        <w:t>Ответственность – это способность _</w:t>
      </w:r>
      <w:r w:rsidRPr="00C818E7">
        <w:rPr>
          <w:rFonts w:ascii="Times New Roman" w:hAnsi="Times New Roman"/>
          <w:bCs/>
          <w:iCs/>
          <w:sz w:val="28"/>
          <w:szCs w:val="28"/>
          <w:u w:val="single"/>
        </w:rPr>
        <w:t>_________</w:t>
      </w:r>
      <w:r w:rsidRPr="00AC4A49">
        <w:rPr>
          <w:rFonts w:ascii="Times New Roman" w:hAnsi="Times New Roman"/>
          <w:bCs/>
          <w:iCs/>
          <w:sz w:val="28"/>
          <w:szCs w:val="28"/>
        </w:rPr>
        <w:t>_последствия поступка, это «расчетливое» поведение.</w:t>
      </w:r>
    </w:p>
    <w:p w14:paraId="7BF49B17" w14:textId="26BE0B72" w:rsidR="00E0077E" w:rsidRPr="00AC4A49" w:rsidRDefault="00E0077E" w:rsidP="00AC4A49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 xml:space="preserve">Правильный ответ: </w:t>
      </w:r>
      <w:r w:rsidRPr="00AC4A49">
        <w:rPr>
          <w:bCs/>
          <w:iCs/>
          <w:sz w:val="28"/>
          <w:szCs w:val="28"/>
        </w:rPr>
        <w:t>предвидеть</w:t>
      </w:r>
    </w:p>
    <w:p w14:paraId="71EEB20B" w14:textId="522663B7" w:rsidR="00E0077E" w:rsidRPr="00AC4A49" w:rsidRDefault="00E0077E" w:rsidP="00AC4A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6D315764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14:paraId="18F279DD" w14:textId="77777777" w:rsidR="00E0077E" w:rsidRPr="00AC4A49" w:rsidRDefault="00E0077E" w:rsidP="00AC4A49">
      <w:pPr>
        <w:spacing w:after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C4A49">
        <w:rPr>
          <w:rFonts w:ascii="Times New Roman" w:hAnsi="Times New Roman"/>
          <w:bCs/>
          <w:iCs/>
          <w:sz w:val="28"/>
          <w:szCs w:val="28"/>
        </w:rPr>
        <w:t>4. Категорический императив И. Канта содержит два требования: 1) поступай так, как __________, чтобы поступали с тобой; 2) относись к другому человек всегда как _______и никогда не используй как средство.</w:t>
      </w:r>
    </w:p>
    <w:p w14:paraId="2939C15E" w14:textId="538F9340" w:rsidR="00E0077E" w:rsidRPr="00AC4A49" w:rsidRDefault="00E0077E" w:rsidP="00AC4A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C4A4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C4A49">
        <w:rPr>
          <w:rFonts w:ascii="Times New Roman" w:hAnsi="Times New Roman"/>
          <w:bCs/>
          <w:iCs/>
          <w:sz w:val="28"/>
          <w:szCs w:val="28"/>
        </w:rPr>
        <w:t>хотел бы, к цели</w:t>
      </w:r>
    </w:p>
    <w:p w14:paraId="27BC01D3" w14:textId="63C9E629" w:rsidR="00E0077E" w:rsidRPr="00AC4A49" w:rsidRDefault="00E0077E" w:rsidP="00AC4A49">
      <w:pPr>
        <w:pStyle w:val="msonormalcxsplast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AC4A49">
        <w:rPr>
          <w:sz w:val="28"/>
          <w:szCs w:val="28"/>
        </w:rPr>
        <w:t>Компетенции (индикаторы): УК-5</w:t>
      </w:r>
    </w:p>
    <w:p w14:paraId="7520BE2C" w14:textId="04D41513" w:rsidR="00675C91" w:rsidRDefault="00675C91" w:rsidP="00AC4A49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bookmarkStart w:id="4" w:name="_Hlk188881426"/>
      <w:bookmarkEnd w:id="3"/>
    </w:p>
    <w:p w14:paraId="57392DD4" w14:textId="77777777" w:rsidR="00B95112" w:rsidRPr="00B95112" w:rsidRDefault="00B95112" w:rsidP="00B95112"/>
    <w:p w14:paraId="50D8E6CF" w14:textId="3500A759" w:rsidR="00E0077E" w:rsidRPr="00AC4A49" w:rsidRDefault="00E0077E" w:rsidP="00AC4A49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AC4A49">
        <w:rPr>
          <w:rFonts w:ascii="Times New Roman" w:hAnsi="Times New Roman"/>
          <w:b/>
          <w:i w:val="0"/>
          <w:color w:val="auto"/>
          <w:sz w:val="28"/>
          <w:szCs w:val="28"/>
        </w:rPr>
        <w:lastRenderedPageBreak/>
        <w:t>Задания открытого типа с развернутым ответом</w:t>
      </w:r>
    </w:p>
    <w:p w14:paraId="2C1B7655" w14:textId="77777777" w:rsidR="00E0077E" w:rsidRPr="00AC4A49" w:rsidRDefault="00E0077E" w:rsidP="00AC4A4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bookmarkEnd w:id="4"/>
    <w:p w14:paraId="4C8183E9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1. Охарактеризуйте этикет внешнего облика делового человека. Перечислите основные виды дресс-кода.</w:t>
      </w:r>
    </w:p>
    <w:p w14:paraId="1FAE4F7F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7D2C8A68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Ожидаемый результат: в основе этикета внешнего вида лежит принцип эстетической привлекательности, облик человека должен радовать глаз окружающих или по крайней мере не вызывать раздражения. В последние годы этикет внешнего вида тесно связан с понятием дресс-кода – формы одежды, требуемой при посещении организаций и мероприятий. Выделяют следующие виды дресс-кода: корпоративный стиль (наиболее строгий); нестрогий деловой стиль (допускает небольшие отклонения от корпоративного); свободный деловой стиль (стиль «пятницы»); условно-деловой стиль (основным критерием такого стиля является не определенный набор предметов гардероба, а общая аккуратность облика).</w:t>
      </w:r>
    </w:p>
    <w:p w14:paraId="30C6BEBA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Критерии оценивания: наличие в ответе содержательных единиц из перечисленных или дополненных. </w:t>
      </w:r>
    </w:p>
    <w:p w14:paraId="538FC4A7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4D7827C3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9A4FAA" w14:textId="4DA9D058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2. </w:t>
      </w:r>
      <w:r w:rsidR="00675C91">
        <w:rPr>
          <w:rFonts w:ascii="Times New Roman" w:hAnsi="Times New Roman"/>
          <w:sz w:val="28"/>
          <w:szCs w:val="28"/>
        </w:rPr>
        <w:t xml:space="preserve">Перечислите </w:t>
      </w:r>
      <w:r w:rsidRPr="00E50432">
        <w:rPr>
          <w:rFonts w:ascii="Times New Roman" w:hAnsi="Times New Roman"/>
          <w:sz w:val="28"/>
          <w:szCs w:val="28"/>
        </w:rPr>
        <w:t>основные принципы, лежащие в основе любого вида этикета.</w:t>
      </w:r>
    </w:p>
    <w:p w14:paraId="5BEEEED8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784DB63F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Ожидаемый результат: 1) принцип гуманизма, который реализуется через моральные требования вежливости, тактичности, скромности и точности; 2) принцип целесообразности действий; 3) принцип эстетической привлекательности поведения; 4) принцип традиционности.</w:t>
      </w:r>
    </w:p>
    <w:p w14:paraId="4D7CBB16" w14:textId="03EC9415" w:rsidR="00B35463" w:rsidRPr="00E50432" w:rsidRDefault="00E50432" w:rsidP="00B35463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675C91" w:rsidRPr="00E50432">
        <w:rPr>
          <w:rFonts w:ascii="Times New Roman" w:hAnsi="Times New Roman"/>
          <w:sz w:val="28"/>
          <w:szCs w:val="28"/>
        </w:rPr>
        <w:t>наличие в ответе</w:t>
      </w:r>
      <w:r w:rsidR="00675C91">
        <w:rPr>
          <w:rFonts w:ascii="Times New Roman" w:hAnsi="Times New Roman"/>
          <w:sz w:val="28"/>
          <w:szCs w:val="28"/>
        </w:rPr>
        <w:t xml:space="preserve"> </w:t>
      </w:r>
      <w:r w:rsidR="00B35463">
        <w:rPr>
          <w:rFonts w:ascii="Times New Roman" w:hAnsi="Times New Roman"/>
          <w:sz w:val="28"/>
          <w:szCs w:val="28"/>
        </w:rPr>
        <w:t>не менее трех принципов из вышеперечисленных.</w:t>
      </w:r>
    </w:p>
    <w:p w14:paraId="659B944F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1C9590A4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03D8E7" w14:textId="2B274D40" w:rsidR="00675C91" w:rsidRPr="00E50432" w:rsidRDefault="00E50432" w:rsidP="00675C91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3. </w:t>
      </w:r>
      <w:r w:rsidR="00675C91" w:rsidRPr="00E50432">
        <w:rPr>
          <w:rFonts w:ascii="Times New Roman" w:hAnsi="Times New Roman"/>
          <w:sz w:val="28"/>
          <w:szCs w:val="28"/>
        </w:rPr>
        <w:t xml:space="preserve">Этический кодекс психолога Российского психологического общества содержит </w:t>
      </w:r>
      <w:r w:rsidR="00675C91">
        <w:rPr>
          <w:rFonts w:ascii="Times New Roman" w:hAnsi="Times New Roman"/>
          <w:sz w:val="28"/>
          <w:szCs w:val="28"/>
        </w:rPr>
        <w:t>какие этические</w:t>
      </w:r>
      <w:r w:rsidR="00675C91" w:rsidRPr="00E50432">
        <w:rPr>
          <w:rFonts w:ascii="Times New Roman" w:hAnsi="Times New Roman"/>
          <w:sz w:val="28"/>
          <w:szCs w:val="28"/>
        </w:rPr>
        <w:t xml:space="preserve"> принципы</w:t>
      </w:r>
      <w:r w:rsidR="00675C91">
        <w:rPr>
          <w:rFonts w:ascii="Times New Roman" w:hAnsi="Times New Roman"/>
          <w:sz w:val="28"/>
          <w:szCs w:val="28"/>
        </w:rPr>
        <w:t>?</w:t>
      </w:r>
    </w:p>
    <w:p w14:paraId="4C520C39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02ABCE56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Ожидаемый результат: Этический кодекс психолога Российского психологического общества содержит следующие принципы:</w:t>
      </w:r>
    </w:p>
    <w:p w14:paraId="141774BD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I. Принцип уважения: уважение достоинства, прав и свобод личности; конфиденциальность; осведомленность и добровольное согласие Клиента; самоопределение Клиента.</w:t>
      </w:r>
    </w:p>
    <w:p w14:paraId="62E632AE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II. Принцип компетентности: знание профессиональной этики; ограничения профессиональной компетентности; ограничения применяемых средств; профессиональное развитие; невозможность профессиональной деятельности в определенных условиях.</w:t>
      </w:r>
    </w:p>
    <w:p w14:paraId="34331AA6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III. Принцип ответственности: основная ответственность; </w:t>
      </w:r>
      <w:proofErr w:type="spellStart"/>
      <w:r w:rsidRPr="00E50432">
        <w:rPr>
          <w:rFonts w:ascii="Times New Roman" w:hAnsi="Times New Roman"/>
          <w:sz w:val="28"/>
          <w:szCs w:val="28"/>
        </w:rPr>
        <w:t>ненанесение</w:t>
      </w:r>
      <w:proofErr w:type="spellEnd"/>
      <w:r w:rsidRPr="00E50432">
        <w:rPr>
          <w:rFonts w:ascii="Times New Roman" w:hAnsi="Times New Roman"/>
          <w:sz w:val="28"/>
          <w:szCs w:val="28"/>
        </w:rPr>
        <w:t xml:space="preserve"> вреда; решение этических дилемм.</w:t>
      </w:r>
    </w:p>
    <w:p w14:paraId="27921930" w14:textId="77777777" w:rsidR="00E50432" w:rsidRPr="00E50432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IV. Принцип честности: осознание границ личных и профессиональных возможностей; честность; прямота и открытость; избегание конфликта </w:t>
      </w:r>
      <w:r w:rsidRPr="00E50432">
        <w:rPr>
          <w:rFonts w:ascii="Times New Roman" w:hAnsi="Times New Roman"/>
          <w:sz w:val="28"/>
          <w:szCs w:val="28"/>
        </w:rPr>
        <w:lastRenderedPageBreak/>
        <w:t>интересов; ответственность и открытость перед профессиональным сообществом.</w:t>
      </w:r>
    </w:p>
    <w:p w14:paraId="1834B0C3" w14:textId="77777777" w:rsidR="00675C91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675C91" w:rsidRPr="00E50432">
        <w:rPr>
          <w:rFonts w:ascii="Times New Roman" w:hAnsi="Times New Roman"/>
          <w:sz w:val="28"/>
          <w:szCs w:val="28"/>
        </w:rPr>
        <w:t xml:space="preserve">наличие в ответе </w:t>
      </w:r>
      <w:r w:rsidR="00675C91">
        <w:rPr>
          <w:rFonts w:ascii="Times New Roman" w:hAnsi="Times New Roman"/>
          <w:sz w:val="28"/>
          <w:szCs w:val="28"/>
        </w:rPr>
        <w:t>следующих смысловых элементов – п</w:t>
      </w:r>
      <w:r w:rsidR="00675C91" w:rsidRPr="00E50432">
        <w:rPr>
          <w:rFonts w:ascii="Times New Roman" w:hAnsi="Times New Roman"/>
          <w:sz w:val="28"/>
          <w:szCs w:val="28"/>
        </w:rPr>
        <w:t>ринцип уважения</w:t>
      </w:r>
      <w:r w:rsidR="00675C91">
        <w:rPr>
          <w:rFonts w:ascii="Times New Roman" w:hAnsi="Times New Roman"/>
          <w:sz w:val="28"/>
          <w:szCs w:val="28"/>
        </w:rPr>
        <w:t>, п</w:t>
      </w:r>
      <w:r w:rsidR="00675C91" w:rsidRPr="00E50432">
        <w:rPr>
          <w:rFonts w:ascii="Times New Roman" w:hAnsi="Times New Roman"/>
          <w:sz w:val="28"/>
          <w:szCs w:val="28"/>
        </w:rPr>
        <w:t>ринцип компетентности</w:t>
      </w:r>
      <w:r w:rsidR="00675C91">
        <w:rPr>
          <w:rFonts w:ascii="Times New Roman" w:hAnsi="Times New Roman"/>
          <w:sz w:val="28"/>
          <w:szCs w:val="28"/>
        </w:rPr>
        <w:t>, п</w:t>
      </w:r>
      <w:r w:rsidR="00675C91" w:rsidRPr="00E50432">
        <w:rPr>
          <w:rFonts w:ascii="Times New Roman" w:hAnsi="Times New Roman"/>
          <w:sz w:val="28"/>
          <w:szCs w:val="28"/>
        </w:rPr>
        <w:t>ринцип ответственности</w:t>
      </w:r>
      <w:r w:rsidR="00675C91">
        <w:rPr>
          <w:rFonts w:ascii="Times New Roman" w:hAnsi="Times New Roman"/>
          <w:sz w:val="28"/>
          <w:szCs w:val="28"/>
        </w:rPr>
        <w:t>.</w:t>
      </w:r>
    </w:p>
    <w:p w14:paraId="04063237" w14:textId="1ADFD680" w:rsidR="00E0077E" w:rsidRPr="00AC4A49" w:rsidRDefault="00E50432" w:rsidP="00E50432">
      <w:pPr>
        <w:tabs>
          <w:tab w:val="left" w:pos="40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432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7CC118C1" w14:textId="77777777" w:rsidR="00E0077E" w:rsidRPr="00AC4A49" w:rsidRDefault="00E0077E" w:rsidP="00AC4A49">
      <w:pPr>
        <w:spacing w:after="0"/>
        <w:rPr>
          <w:rFonts w:ascii="Times New Roman" w:hAnsi="Times New Roman"/>
          <w:sz w:val="28"/>
          <w:szCs w:val="28"/>
        </w:rPr>
      </w:pPr>
    </w:p>
    <w:p w14:paraId="6926BE2C" w14:textId="77777777" w:rsidR="00AC4A49" w:rsidRPr="00AC4A49" w:rsidRDefault="00AC4A49">
      <w:pPr>
        <w:spacing w:after="0"/>
        <w:rPr>
          <w:rFonts w:ascii="Times New Roman" w:hAnsi="Times New Roman"/>
          <w:sz w:val="28"/>
          <w:szCs w:val="28"/>
        </w:rPr>
      </w:pPr>
    </w:p>
    <w:sectPr w:rsidR="00AC4A49" w:rsidRPr="00AC4A49" w:rsidSect="002A4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E03F5"/>
    <w:multiLevelType w:val="hybridMultilevel"/>
    <w:tmpl w:val="F4340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3785C"/>
    <w:multiLevelType w:val="hybridMultilevel"/>
    <w:tmpl w:val="42563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74CC"/>
    <w:rsid w:val="00053614"/>
    <w:rsid w:val="00064514"/>
    <w:rsid w:val="00093C15"/>
    <w:rsid w:val="001C2FB9"/>
    <w:rsid w:val="001C5796"/>
    <w:rsid w:val="002440F0"/>
    <w:rsid w:val="002A438D"/>
    <w:rsid w:val="002A43CD"/>
    <w:rsid w:val="002B24F1"/>
    <w:rsid w:val="002B4479"/>
    <w:rsid w:val="003F04F9"/>
    <w:rsid w:val="004370DD"/>
    <w:rsid w:val="004E36FB"/>
    <w:rsid w:val="005578F8"/>
    <w:rsid w:val="005B1F77"/>
    <w:rsid w:val="005B494A"/>
    <w:rsid w:val="00652CF7"/>
    <w:rsid w:val="0066388D"/>
    <w:rsid w:val="00675C91"/>
    <w:rsid w:val="006803D3"/>
    <w:rsid w:val="006E4BB9"/>
    <w:rsid w:val="00723366"/>
    <w:rsid w:val="008E521A"/>
    <w:rsid w:val="008F72B7"/>
    <w:rsid w:val="00914C17"/>
    <w:rsid w:val="0092780D"/>
    <w:rsid w:val="00954762"/>
    <w:rsid w:val="00954FE2"/>
    <w:rsid w:val="00996456"/>
    <w:rsid w:val="0099719B"/>
    <w:rsid w:val="009F0F5D"/>
    <w:rsid w:val="00A92683"/>
    <w:rsid w:val="00AC4A49"/>
    <w:rsid w:val="00AC7016"/>
    <w:rsid w:val="00AC74CC"/>
    <w:rsid w:val="00AF3F49"/>
    <w:rsid w:val="00B35463"/>
    <w:rsid w:val="00B95112"/>
    <w:rsid w:val="00C56B21"/>
    <w:rsid w:val="00C818E7"/>
    <w:rsid w:val="00C94574"/>
    <w:rsid w:val="00CB534A"/>
    <w:rsid w:val="00D17489"/>
    <w:rsid w:val="00D80560"/>
    <w:rsid w:val="00E0077E"/>
    <w:rsid w:val="00E50432"/>
    <w:rsid w:val="00E82B72"/>
    <w:rsid w:val="00ED11E7"/>
    <w:rsid w:val="00EE4D18"/>
    <w:rsid w:val="00EE5CAF"/>
    <w:rsid w:val="00EF27A3"/>
    <w:rsid w:val="00F0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C98D3"/>
  <w15:docId w15:val="{EA7602E1-5DDC-4C50-9171-305116C3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C91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440F0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440F0"/>
    <w:pPr>
      <w:keepNext/>
      <w:keepLines/>
      <w:spacing w:before="40" w:after="0" w:line="276" w:lineRule="auto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40F0"/>
    <w:rPr>
      <w:rFonts w:ascii="Calibri Light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9"/>
    <w:semiHidden/>
    <w:locked/>
    <w:rsid w:val="002440F0"/>
    <w:rPr>
      <w:rFonts w:ascii="Calibri Light" w:hAnsi="Calibri Light" w:cs="Times New Roman"/>
      <w:i/>
      <w:iCs/>
      <w:color w:val="2F5496"/>
    </w:rPr>
  </w:style>
  <w:style w:type="table" w:customStyle="1" w:styleId="TableNormal1">
    <w:name w:val="Table Normal1"/>
    <w:uiPriority w:val="99"/>
    <w:semiHidden/>
    <w:rsid w:val="002440F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2440F0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link w:val="a3"/>
    <w:uiPriority w:val="99"/>
    <w:locked/>
    <w:rsid w:val="002440F0"/>
    <w:rPr>
      <w:rFonts w:ascii="Calibri" w:eastAsia="Times New Roman" w:hAnsi="Calibri" w:cs="Calibri"/>
    </w:rPr>
  </w:style>
  <w:style w:type="paragraph" w:customStyle="1" w:styleId="TableParagraph">
    <w:name w:val="Table Paragraph"/>
    <w:basedOn w:val="a"/>
    <w:uiPriority w:val="99"/>
    <w:rsid w:val="002440F0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table" w:styleId="a5">
    <w:name w:val="Table Grid"/>
    <w:basedOn w:val="a1"/>
    <w:uiPriority w:val="99"/>
    <w:rsid w:val="00244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99"/>
    <w:qFormat/>
    <w:rsid w:val="002440F0"/>
    <w:rPr>
      <w:rFonts w:cs="Times New Roman"/>
      <w:b/>
      <w:bCs/>
    </w:rPr>
  </w:style>
  <w:style w:type="table" w:customStyle="1" w:styleId="1">
    <w:name w:val="Сетка таблицы1"/>
    <w:uiPriority w:val="99"/>
    <w:rsid w:val="002440F0"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uiPriority w:val="99"/>
    <w:rsid w:val="009964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uiPriority w:val="99"/>
    <w:rsid w:val="009964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55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ADMIN</cp:lastModifiedBy>
  <cp:revision>26</cp:revision>
  <dcterms:created xsi:type="dcterms:W3CDTF">2025-03-26T08:33:00Z</dcterms:created>
  <dcterms:modified xsi:type="dcterms:W3CDTF">2025-10-16T11:24:00Z</dcterms:modified>
</cp:coreProperties>
</file>