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4EE" w:rsidRDefault="00C244EE" w:rsidP="003F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676B" w:rsidRPr="007E1BCA" w:rsidRDefault="003F676B" w:rsidP="003F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BCA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3F676B" w:rsidRDefault="007E1BCA" w:rsidP="003F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3F676B" w:rsidRPr="007E1BCA">
        <w:rPr>
          <w:rFonts w:ascii="Times New Roman" w:hAnsi="Times New Roman" w:cs="Times New Roman"/>
          <w:b/>
          <w:sz w:val="28"/>
          <w:szCs w:val="28"/>
        </w:rPr>
        <w:t>Современные методы и средства исследования материалов для изготовления производственной одежды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E1BCA" w:rsidRDefault="007E1BCA" w:rsidP="003F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BCA" w:rsidRPr="007E1BCA" w:rsidRDefault="007E1BCA" w:rsidP="003F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1BCA" w:rsidRDefault="007E1BCA" w:rsidP="00DB57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:rsidR="007E1BCA" w:rsidRDefault="007E1BCA" w:rsidP="007E1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E1BCA" w:rsidRDefault="007E1BCA" w:rsidP="00DB5708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7E1BCA" w:rsidRDefault="007E1BCA" w:rsidP="007E1B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7E1BCA" w:rsidRPr="008B5279" w:rsidTr="00022E61">
        <w:tc>
          <w:tcPr>
            <w:tcW w:w="8896" w:type="dxa"/>
          </w:tcPr>
          <w:p w:rsidR="007E1BCA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1.</w:t>
            </w:r>
            <w:r w:rsidR="00F82C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 специальной одежды: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ношения военнослужащими, железнодорожниками, связистами,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защиты человека от опасных, вредных и других факторов производственной среды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защиты человека от предметов труда.</w:t>
            </w:r>
          </w:p>
        </w:tc>
      </w:tr>
      <w:tr w:rsidR="007E1BCA" w:rsidRPr="008B5279" w:rsidTr="00022E61">
        <w:tc>
          <w:tcPr>
            <w:tcW w:w="8896" w:type="dxa"/>
          </w:tcPr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 Б</w:t>
            </w:r>
          </w:p>
          <w:p w:rsidR="007E1BCA" w:rsidRPr="008B5279" w:rsidRDefault="007E1BCA" w:rsidP="00DB570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="00131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E1BCA" w:rsidRPr="008B5279" w:rsidTr="00022E61">
        <w:tc>
          <w:tcPr>
            <w:tcW w:w="8896" w:type="dxa"/>
          </w:tcPr>
          <w:p w:rsidR="00DB5708" w:rsidRDefault="00DB5708" w:rsidP="001313B6">
            <w:pPr>
              <w:pStyle w:val="a6"/>
              <w:ind w:left="0"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1BCA" w:rsidRDefault="001313B6" w:rsidP="001313B6">
            <w:pPr>
              <w:pStyle w:val="a6"/>
              <w:ind w:left="0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  <w:r w:rsidR="00F82C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E1BCA" w:rsidRPr="008B5279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7E1BCA" w:rsidRPr="008B5279" w:rsidRDefault="007E1BCA" w:rsidP="001313B6">
            <w:pPr>
              <w:pStyle w:val="a6"/>
              <w:ind w:left="0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Эксплуатационные показатели качества одежды определяют: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А) соответствие одежды конкретному назначению, внешнему облику и психологическим особенностям потребителей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Б) целесообразность производства и сбыта одежды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В) сохранение стабильности качества в процессе эксплуатации</w:t>
            </w:r>
          </w:p>
          <w:p w:rsidR="007E1BCA" w:rsidRPr="008B5279" w:rsidRDefault="007E1BCA" w:rsidP="00F82C4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Г) хорошие гигиенические свойства в процессе носки</w:t>
            </w:r>
          </w:p>
        </w:tc>
      </w:tr>
      <w:tr w:rsidR="007E1BCA" w:rsidRPr="008B5279" w:rsidTr="00022E61">
        <w:tc>
          <w:tcPr>
            <w:tcW w:w="8896" w:type="dxa"/>
          </w:tcPr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 В</w:t>
            </w:r>
          </w:p>
          <w:p w:rsidR="001313B6" w:rsidRPr="008B5279" w:rsidRDefault="007E1BCA" w:rsidP="00DB5708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="001313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E1BCA" w:rsidRPr="008B5279" w:rsidTr="00022E61">
        <w:tc>
          <w:tcPr>
            <w:tcW w:w="8896" w:type="dxa"/>
          </w:tcPr>
          <w:p w:rsidR="00DB5708" w:rsidRDefault="00DB5708" w:rsidP="001313B6">
            <w:pPr>
              <w:pStyle w:val="a6"/>
              <w:ind w:left="0"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1BCA" w:rsidRDefault="001313B6" w:rsidP="001313B6">
            <w:pPr>
              <w:pStyle w:val="a6"/>
              <w:ind w:left="0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3.</w:t>
            </w:r>
            <w:r w:rsidR="00F82C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E1BCA" w:rsidRPr="008B5279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7E1BCA" w:rsidRPr="008B5279" w:rsidRDefault="007E1BCA" w:rsidP="001313B6">
            <w:pPr>
              <w:pStyle w:val="a6"/>
              <w:ind w:left="0"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По какому показателю отличаются ткани для изготовления облегченной спецодежды от общих производственных загрязнений и механических воздействий?</w:t>
            </w:r>
          </w:p>
          <w:p w:rsidR="007E1BCA" w:rsidRPr="008B5279" w:rsidRDefault="001313B6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А)</w:t>
            </w:r>
            <w:r w:rsidR="00F82C4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E1BCA"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поверхностная плотность ткани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Б)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жесткость ткани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В)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усадка ткани</w:t>
            </w:r>
          </w:p>
        </w:tc>
      </w:tr>
      <w:tr w:rsidR="007E1BCA" w:rsidRPr="008B5279" w:rsidTr="00061128">
        <w:tc>
          <w:tcPr>
            <w:tcW w:w="8896" w:type="dxa"/>
          </w:tcPr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 А</w:t>
            </w:r>
          </w:p>
          <w:p w:rsidR="007E1BCA" w:rsidRPr="008B5279" w:rsidRDefault="007E1BCA" w:rsidP="00F82C4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E1BCA" w:rsidRPr="008B5279" w:rsidTr="00061128">
        <w:tc>
          <w:tcPr>
            <w:tcW w:w="8896" w:type="dxa"/>
          </w:tcPr>
          <w:p w:rsidR="001313B6" w:rsidRDefault="001313B6" w:rsidP="001313B6">
            <w:pPr>
              <w:ind w:firstLine="70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7E1BCA" w:rsidRDefault="001313B6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4.</w:t>
            </w:r>
            <w:r w:rsidR="00F82C4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E1BCA" w:rsidRPr="008B5279">
              <w:rPr>
                <w:rFonts w:ascii="Times New Roman" w:hAnsi="Times New Roman" w:cs="Times New Roman"/>
                <w:i/>
                <w:sz w:val="28"/>
                <w:szCs w:val="28"/>
              </w:rPr>
              <w:t>Выберите один правильный ответ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Износостойкость – это: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А) Способность ткани растягиваться под действием нагрузок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F82C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Способность материала противостоять действию факторов изнашивания, сохраняя свои начальные показатели</w:t>
            </w:r>
          </w:p>
          <w:p w:rsidR="007E1BCA" w:rsidRPr="008B5279" w:rsidRDefault="007E1BCA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Способность к многократному неориентированному смятию</w:t>
            </w:r>
          </w:p>
        </w:tc>
      </w:tr>
      <w:tr w:rsidR="00046DEE" w:rsidRPr="008B5279" w:rsidTr="0006112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8B5279" w:rsidRDefault="00046DEE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Правильный ответ: Б</w:t>
            </w:r>
          </w:p>
          <w:p w:rsidR="00046DEE" w:rsidRPr="008B5279" w:rsidRDefault="00046DEE" w:rsidP="001313B6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AF133B" w:rsidRDefault="00AF133B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3B6" w:rsidRDefault="001313B6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1313B6" w:rsidRPr="008B5279" w:rsidRDefault="001313B6" w:rsidP="001313B6">
      <w:pPr>
        <w:spacing w:line="240" w:lineRule="auto"/>
        <w:ind w:firstLine="708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1.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 w:rsidRPr="008B5279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84"/>
        <w:gridCol w:w="1807"/>
        <w:gridCol w:w="1807"/>
        <w:gridCol w:w="1205"/>
        <w:gridCol w:w="567"/>
        <w:gridCol w:w="35"/>
        <w:gridCol w:w="1808"/>
        <w:gridCol w:w="1241"/>
      </w:tblGrid>
      <w:tr w:rsidR="001313B6" w:rsidTr="00061128">
        <w:tc>
          <w:tcPr>
            <w:tcW w:w="817" w:type="dxa"/>
          </w:tcPr>
          <w:p w:rsidR="001313B6" w:rsidRDefault="001313B6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4"/>
          </w:tcPr>
          <w:p w:rsidR="001313B6" w:rsidRPr="008B5279" w:rsidRDefault="001313B6" w:rsidP="001313B6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 w:rsidRPr="008B5279">
              <w:rPr>
                <w:b w:val="0"/>
                <w:bCs w:val="0"/>
                <w:sz w:val="28"/>
                <w:szCs w:val="28"/>
              </w:rPr>
              <w:t>Показатели качества клеевых соединений</w:t>
            </w:r>
          </w:p>
          <w:p w:rsidR="001313B6" w:rsidRDefault="001313B6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313B6" w:rsidRDefault="001313B6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4" w:type="dxa"/>
            <w:gridSpan w:val="3"/>
          </w:tcPr>
          <w:p w:rsidR="001313B6" w:rsidRDefault="001313B6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DEE" w:rsidTr="00061128">
        <w:tc>
          <w:tcPr>
            <w:tcW w:w="817" w:type="dxa"/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gridSpan w:val="4"/>
          </w:tcPr>
          <w:p w:rsidR="00046DEE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</w:t>
            </w:r>
            <w:r w:rsidR="00046DEE" w:rsidRPr="00A8217D">
              <w:rPr>
                <w:b w:val="0"/>
                <w:bCs w:val="0"/>
                <w:sz w:val="28"/>
                <w:szCs w:val="28"/>
              </w:rPr>
              <w:t>оказатели</w:t>
            </w:r>
          </w:p>
        </w:tc>
        <w:tc>
          <w:tcPr>
            <w:tcW w:w="567" w:type="dxa"/>
          </w:tcPr>
          <w:p w:rsidR="00046DEE" w:rsidRDefault="00046DEE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4" w:type="dxa"/>
            <w:gridSpan w:val="3"/>
          </w:tcPr>
          <w:p w:rsidR="00046DEE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6DEE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046DEE" w:rsidTr="00061128">
        <w:tc>
          <w:tcPr>
            <w:tcW w:w="817" w:type="dxa"/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5103" w:type="dxa"/>
            <w:gridSpan w:val="4"/>
          </w:tcPr>
          <w:p w:rsidR="00046DEE" w:rsidRPr="00571A84" w:rsidRDefault="00046DEE" w:rsidP="0004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Эстетические показатели</w:t>
            </w:r>
          </w:p>
        </w:tc>
        <w:tc>
          <w:tcPr>
            <w:tcW w:w="567" w:type="dxa"/>
          </w:tcPr>
          <w:p w:rsidR="00046DEE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084" w:type="dxa"/>
            <w:gridSpan w:val="3"/>
          </w:tcPr>
          <w:p w:rsidR="00046DEE" w:rsidRDefault="00F82C4C" w:rsidP="00046D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оказатели, характеризующие свойства клеевых соединений которые достаточны для придания деталям требуемых характеристик </w:t>
            </w:r>
          </w:p>
        </w:tc>
      </w:tr>
      <w:tr w:rsidR="00046DEE" w:rsidTr="00061128">
        <w:tc>
          <w:tcPr>
            <w:tcW w:w="817" w:type="dxa"/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103" w:type="dxa"/>
            <w:gridSpan w:val="4"/>
          </w:tcPr>
          <w:p w:rsidR="00046DEE" w:rsidRPr="00571A84" w:rsidRDefault="00046DEE" w:rsidP="0004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Эксплуатационные показатели</w:t>
            </w:r>
          </w:p>
        </w:tc>
        <w:tc>
          <w:tcPr>
            <w:tcW w:w="567" w:type="dxa"/>
          </w:tcPr>
          <w:p w:rsidR="00046DEE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084" w:type="dxa"/>
            <w:gridSpan w:val="3"/>
          </w:tcPr>
          <w:p w:rsidR="00046DEE" w:rsidRDefault="00F82C4C" w:rsidP="00046D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оказатели, дающие возможность использования при выполнении клеевого соединения промышленных методов и оборудования.</w:t>
            </w:r>
          </w:p>
        </w:tc>
      </w:tr>
      <w:tr w:rsidR="00046DEE" w:rsidTr="00061128">
        <w:tc>
          <w:tcPr>
            <w:tcW w:w="817" w:type="dxa"/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103" w:type="dxa"/>
            <w:gridSpan w:val="4"/>
          </w:tcPr>
          <w:p w:rsidR="00046DEE" w:rsidRPr="00571A84" w:rsidRDefault="00046DEE" w:rsidP="0004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Гигиенические показатели</w:t>
            </w:r>
          </w:p>
        </w:tc>
        <w:tc>
          <w:tcPr>
            <w:tcW w:w="567" w:type="dxa"/>
          </w:tcPr>
          <w:p w:rsidR="00046DEE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084" w:type="dxa"/>
            <w:gridSpan w:val="3"/>
          </w:tcPr>
          <w:p w:rsidR="00046DEE" w:rsidRDefault="00F82C4C" w:rsidP="00046DE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оказатели, характеризующие клеевое соединение с точки зрения сохранения исходного цвета, туше и грифа ткани, отсутствия заломов, защипав, пузырей.</w:t>
            </w:r>
          </w:p>
        </w:tc>
      </w:tr>
      <w:tr w:rsidR="00046DEE" w:rsidTr="00061128">
        <w:tc>
          <w:tcPr>
            <w:tcW w:w="817" w:type="dxa"/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5103" w:type="dxa"/>
            <w:gridSpan w:val="4"/>
          </w:tcPr>
          <w:p w:rsidR="00046DEE" w:rsidRDefault="00046DEE" w:rsidP="00046DEE">
            <w:r w:rsidRPr="00571A84">
              <w:rPr>
                <w:rFonts w:ascii="Times New Roman" w:hAnsi="Times New Roman" w:cs="Times New Roman"/>
                <w:sz w:val="28"/>
                <w:szCs w:val="28"/>
              </w:rPr>
              <w:t>Конструкторско-технологические показатели</w:t>
            </w:r>
          </w:p>
        </w:tc>
        <w:tc>
          <w:tcPr>
            <w:tcW w:w="567" w:type="dxa"/>
          </w:tcPr>
          <w:p w:rsidR="00046DEE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084" w:type="dxa"/>
            <w:gridSpan w:val="3"/>
          </w:tcPr>
          <w:p w:rsidR="00046DEE" w:rsidRDefault="00F82C4C" w:rsidP="00F82C4C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оказатели, характеризующиеся комфортностью, безопасностью и безвредностью клеевого соединения</w:t>
            </w:r>
          </w:p>
        </w:tc>
      </w:tr>
      <w:tr w:rsidR="00046DEE" w:rsidTr="00061128">
        <w:tc>
          <w:tcPr>
            <w:tcW w:w="817" w:type="dxa"/>
          </w:tcPr>
          <w:p w:rsidR="00046DEE" w:rsidRPr="00571A84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4"/>
          </w:tcPr>
          <w:p w:rsidR="00046DEE" w:rsidRPr="00571A84" w:rsidRDefault="00046DEE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567" w:type="dxa"/>
          </w:tcPr>
          <w:p w:rsidR="00046DEE" w:rsidRPr="008B5279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4" w:type="dxa"/>
            <w:gridSpan w:val="3"/>
          </w:tcPr>
          <w:p w:rsidR="00046DEE" w:rsidRPr="008B5279" w:rsidRDefault="00046DEE" w:rsidP="00046D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6DEE" w:rsidTr="00F82C4C">
        <w:trPr>
          <w:gridBefore w:val="2"/>
          <w:gridAfter w:val="1"/>
          <w:wBefore w:w="1101" w:type="dxa"/>
          <w:wAfter w:w="1241" w:type="dxa"/>
        </w:trPr>
        <w:tc>
          <w:tcPr>
            <w:tcW w:w="1807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07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07" w:type="dxa"/>
            <w:gridSpan w:val="3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46DEE" w:rsidTr="00F82C4C">
        <w:trPr>
          <w:gridBefore w:val="2"/>
          <w:gridAfter w:val="1"/>
          <w:wBefore w:w="1101" w:type="dxa"/>
          <w:wAfter w:w="1241" w:type="dxa"/>
        </w:trPr>
        <w:tc>
          <w:tcPr>
            <w:tcW w:w="1807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07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07" w:type="dxa"/>
            <w:gridSpan w:val="3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08" w:type="dxa"/>
          </w:tcPr>
          <w:p w:rsidR="00046DEE" w:rsidRP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46DEE" w:rsidRDefault="00046DEE" w:rsidP="00046DEE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3F676B" w:rsidRDefault="003F676B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6DEE" w:rsidRDefault="00046DEE" w:rsidP="00046DEE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2.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245"/>
        <w:gridCol w:w="709"/>
        <w:gridCol w:w="2800"/>
      </w:tblGrid>
      <w:tr w:rsidR="00046DEE" w:rsidTr="0006112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8B5279" w:rsidRDefault="00046DEE" w:rsidP="00046D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Показатели, определяющие эргономическое соответствие изделия в статике:</w:t>
            </w:r>
          </w:p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DEE" w:rsidTr="00061128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</w:t>
            </w:r>
            <w:r w:rsidR="00046DEE" w:rsidRPr="00A8217D">
              <w:rPr>
                <w:b w:val="0"/>
                <w:bCs w:val="0"/>
                <w:sz w:val="28"/>
                <w:szCs w:val="28"/>
              </w:rPr>
              <w:t>оказатели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A8217D" w:rsidRDefault="00046DEE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6DEE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046DEE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6E4A10" w:rsidRDefault="00046DEE" w:rsidP="00F82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Антропометрические показатели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F82C4C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оминальным положением бортов и боковых швов является </w:t>
            </w:r>
            <w:proofErr w:type="gramStart"/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отвесное</w:t>
            </w:r>
            <w:proofErr w:type="gramEnd"/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, а линии низа — горизонтальное. В этом случае номинальное значение угла равно 0. </w:t>
            </w:r>
          </w:p>
        </w:tc>
      </w:tr>
      <w:tr w:rsidR="00046DEE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6E4A10" w:rsidRDefault="00046DEE" w:rsidP="00F82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Положение бортов и боковых швов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Pr="008B5279" w:rsidRDefault="00F82C4C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46DEE" w:rsidRPr="008B5279">
              <w:rPr>
                <w:rFonts w:ascii="Times New Roman" w:hAnsi="Times New Roman" w:cs="Times New Roman"/>
                <w:sz w:val="28"/>
                <w:szCs w:val="28"/>
              </w:rPr>
              <w:t>пределяется величиной угла (с вершиной в высшей точке оката), образованного вертикалью и линией, проходящей через нижний конец переднего переката. </w:t>
            </w:r>
          </w:p>
          <w:p w:rsidR="00046DEE" w:rsidRDefault="00046DEE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DEE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037FE8"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Положение рукава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7D4BF0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F82C4C" w:rsidP="007D4BF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4BF0" w:rsidRPr="008B5279">
              <w:rPr>
                <w:rFonts w:ascii="Times New Roman" w:hAnsi="Times New Roman" w:cs="Times New Roman"/>
                <w:sz w:val="28"/>
                <w:szCs w:val="28"/>
              </w:rPr>
              <w:t>ни указывают на степень соответствия конструкции изделия размерам (соразмерность) и форме тела человека (баланс)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46DEE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7D4BF0" w:rsidP="00061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46DEE" w:rsidRDefault="00046DEE" w:rsidP="003F676B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B68CC" w:rsidRDefault="003B68CC" w:rsidP="007D4BF0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6"/>
      </w:tblGrid>
      <w:tr w:rsidR="003B68CC" w:rsidTr="00F82C4C">
        <w:tc>
          <w:tcPr>
            <w:tcW w:w="1795" w:type="dxa"/>
          </w:tcPr>
          <w:p w:rsidR="003B68CC" w:rsidRDefault="003B68CC" w:rsidP="00A8217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95" w:type="dxa"/>
          </w:tcPr>
          <w:p w:rsidR="003B68CC" w:rsidRDefault="003B68CC" w:rsidP="00A8217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6" w:type="dxa"/>
          </w:tcPr>
          <w:p w:rsidR="003B68CC" w:rsidRDefault="003B68CC" w:rsidP="00A8217D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68CC" w:rsidTr="00F82C4C">
        <w:tc>
          <w:tcPr>
            <w:tcW w:w="1795" w:type="dxa"/>
          </w:tcPr>
          <w:p w:rsidR="003B68CC" w:rsidRPr="007D4BF0" w:rsidRDefault="003B68CC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795" w:type="dxa"/>
          </w:tcPr>
          <w:p w:rsidR="003B68CC" w:rsidRPr="007D4BF0" w:rsidRDefault="003B68CC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96" w:type="dxa"/>
          </w:tcPr>
          <w:p w:rsidR="003B68CC" w:rsidRPr="007D4BF0" w:rsidRDefault="003B68CC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B68CC" w:rsidRDefault="003B68CC" w:rsidP="00F82C4C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D4BF0" w:rsidRDefault="007D4BF0" w:rsidP="007D4BF0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046DEE" w:rsidRDefault="00046DEE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BF0" w:rsidRDefault="007D4BF0" w:rsidP="007D4BF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3.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2872"/>
        <w:gridCol w:w="318"/>
        <w:gridCol w:w="391"/>
        <w:gridCol w:w="2800"/>
      </w:tblGrid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7D4B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Методы математического анализа использующиеся для нахождения оптимальных вариантов</w:t>
            </w:r>
          </w:p>
          <w:p w:rsidR="007D4BF0" w:rsidRPr="007D4BF0" w:rsidRDefault="007D4BF0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сочетаний факторов:</w:t>
            </w:r>
          </w:p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</w:t>
            </w:r>
            <w:r w:rsidR="007D4BF0" w:rsidRPr="00A8217D">
              <w:rPr>
                <w:b w:val="0"/>
                <w:bCs w:val="0"/>
                <w:sz w:val="28"/>
                <w:szCs w:val="28"/>
              </w:rPr>
              <w:t>етоды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7D4BF0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4BF0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6E4A10" w:rsidRDefault="007D4BF0" w:rsidP="00F82C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орреляционный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это метод изучения статистической взаимосвязи между одной зависимой количественной переменной и одной или несколькими независимыми количественными переменными</w:t>
            </w:r>
          </w:p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6E4A10" w:rsidRDefault="007D4BF0" w:rsidP="00A62E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Регрессионный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7D4B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это сопоставление, с помощью которого выясняют зависимость одного элемента от другого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Дисперсионный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это метод (рассеивания) изменчивости признака под влиянием каких-либо контролируемых  переменных факторов</w:t>
            </w:r>
          </w:p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F82C4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82C4C" w:rsidRDefault="00F82C4C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C4C" w:rsidRDefault="00F82C4C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C4C" w:rsidRDefault="00F82C4C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BF0" w:rsidRDefault="007D4BF0" w:rsidP="00061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Правильный ответ: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F82C4C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4BF0" w:rsidTr="00F82C4C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7D4BF0" w:rsidRDefault="007D4BF0" w:rsidP="007D4BF0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046DEE" w:rsidRDefault="00046DEE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BF0" w:rsidRDefault="00061128" w:rsidP="007D4BF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4</w:t>
      </w:r>
      <w:r w:rsidR="007D4BF0">
        <w:rPr>
          <w:rFonts w:ascii="Times New Roman" w:hAnsi="Times New Roman"/>
          <w:i/>
          <w:sz w:val="28"/>
          <w:szCs w:val="28"/>
        </w:rPr>
        <w:t>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 w:rsidR="007D4BF0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0"/>
        <w:gridCol w:w="2352"/>
        <w:gridCol w:w="2835"/>
        <w:gridCol w:w="318"/>
        <w:gridCol w:w="388"/>
        <w:gridCol w:w="2868"/>
      </w:tblGrid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8B5279" w:rsidRDefault="007D4BF0" w:rsidP="007D4B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Приборы для определения:</w:t>
            </w:r>
          </w:p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</w:t>
            </w:r>
            <w:r w:rsidR="007D4BF0" w:rsidRPr="00A8217D">
              <w:rPr>
                <w:b w:val="0"/>
                <w:bCs w:val="0"/>
                <w:sz w:val="28"/>
                <w:szCs w:val="28"/>
              </w:rPr>
              <w:t>етоды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7D4BF0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D4BF0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350E04" w:rsidRDefault="007D4BF0" w:rsidP="002D5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04">
              <w:rPr>
                <w:rFonts w:ascii="Times New Roman" w:hAnsi="Times New Roman" w:cs="Times New Roman"/>
                <w:sz w:val="28"/>
                <w:szCs w:val="28"/>
              </w:rPr>
              <w:t>Несминаемости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14697" cy="822354"/>
                  <wp:effectExtent l="19050" t="0" r="0" b="0"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567" cy="8208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350E04" w:rsidRDefault="007D4BF0" w:rsidP="002D5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04">
              <w:rPr>
                <w:rFonts w:ascii="Times New Roman" w:hAnsi="Times New Roman" w:cs="Times New Roman"/>
                <w:sz w:val="28"/>
                <w:szCs w:val="28"/>
              </w:rPr>
              <w:t>Устойчивости к</w:t>
            </w:r>
            <w:r w:rsidR="000611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0E04">
              <w:rPr>
                <w:rFonts w:ascii="Times New Roman" w:hAnsi="Times New Roman" w:cs="Times New Roman"/>
                <w:sz w:val="28"/>
                <w:szCs w:val="28"/>
              </w:rPr>
              <w:t>истираемости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665514" cy="1055003"/>
                  <wp:effectExtent l="1905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433" cy="1052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4BF0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350E04" w:rsidRDefault="007D4BF0" w:rsidP="002D5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0E04">
              <w:rPr>
                <w:rFonts w:ascii="Times New Roman" w:hAnsi="Times New Roman" w:cs="Times New Roman"/>
                <w:sz w:val="28"/>
                <w:szCs w:val="28"/>
              </w:rPr>
              <w:t>Драпируемости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00665" cy="1546894"/>
                  <wp:effectExtent l="19050" t="0" r="0" b="0"/>
                  <wp:docPr id="3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641" cy="15468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4BF0" w:rsidTr="00F82C4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061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D4BF0" w:rsidTr="00F82C4C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7D4BF0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D4BF0" w:rsidTr="00F82C4C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86309C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09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4BF0" w:rsidRPr="0086309C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09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7D4BF0" w:rsidRDefault="007D4BF0" w:rsidP="007D4BF0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061128" w:rsidRDefault="00061128" w:rsidP="0006112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5.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373"/>
        <w:gridCol w:w="2872"/>
        <w:gridCol w:w="318"/>
        <w:gridCol w:w="391"/>
        <w:gridCol w:w="2800"/>
      </w:tblGrid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061128" w:rsidP="0006112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Виды исследовательской методологии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</w:t>
            </w:r>
          </w:p>
          <w:p w:rsidR="00061128" w:rsidRDefault="00061128" w:rsidP="00061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М</w:t>
            </w:r>
            <w:r w:rsidR="00061128" w:rsidRPr="00A8217D">
              <w:rPr>
                <w:b w:val="0"/>
                <w:bCs w:val="0"/>
                <w:sz w:val="28"/>
                <w:szCs w:val="28"/>
              </w:rPr>
              <w:t>етоды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061128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1128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8212FA" w:rsidRDefault="00061128" w:rsidP="00C46206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8212FA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Качественные методы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061128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представляет собой сочетание как качественных, так и количественных 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методов. Он обеспечивает более реалистичный и правдивый подход к любым выводам и представляет множество возможностей для этих выводов.</w:t>
            </w:r>
          </w:p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8212FA" w:rsidRDefault="00061128" w:rsidP="00C46206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8212FA">
              <w:rPr>
                <w:rStyle w:val="a7"/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Количественный метод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061128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эти исследования охватывают сбор и анализ письменных или устных слов и текстов. Этот тип данных в основном собирается с помощью интервью, наблюдений и </w:t>
            </w:r>
            <w:proofErr w:type="gramStart"/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фокус-групп</w:t>
            </w:r>
            <w:proofErr w:type="gramEnd"/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 </w:t>
            </w:r>
          </w:p>
          <w:p w:rsidR="00061128" w:rsidRDefault="00061128" w:rsidP="00A62E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8212FA" w:rsidRDefault="00061128" w:rsidP="00C46206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8212FA">
              <w:rPr>
                <w:rStyle w:val="a7"/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Смешанный метод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исследователи собирают, измеряют и анализируют числовые данные, полученные от большого числа участников. Этот метод в основном используется для подтверждения чего-либо с помощью фактов и статистики</w:t>
            </w:r>
          </w:p>
        </w:tc>
      </w:tr>
      <w:tr w:rsidR="00061128" w:rsidTr="00A8217D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06112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A8217D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4B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61128" w:rsidTr="00A8217D"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Pr="007D4BF0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061128" w:rsidRDefault="00061128" w:rsidP="00061128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046DEE" w:rsidRDefault="00046DEE" w:rsidP="003F676B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128" w:rsidRDefault="00DB5708" w:rsidP="0006112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</w:t>
      </w:r>
      <w:r w:rsidR="00061128">
        <w:rPr>
          <w:rFonts w:ascii="Times New Roman" w:hAnsi="Times New Roman"/>
          <w:i/>
          <w:sz w:val="28"/>
          <w:szCs w:val="28"/>
        </w:rPr>
        <w:t>.</w:t>
      </w:r>
      <w:r w:rsidR="00F82C4C">
        <w:rPr>
          <w:rFonts w:ascii="Times New Roman" w:hAnsi="Times New Roman"/>
          <w:i/>
          <w:sz w:val="28"/>
          <w:szCs w:val="28"/>
        </w:rPr>
        <w:t xml:space="preserve"> </w:t>
      </w:r>
      <w:r w:rsidR="00061128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67"/>
        <w:gridCol w:w="2693"/>
        <w:gridCol w:w="1985"/>
        <w:gridCol w:w="709"/>
        <w:gridCol w:w="2800"/>
      </w:tblGrid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Pr="00061128" w:rsidRDefault="00061128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1128">
              <w:rPr>
                <w:rFonts w:ascii="Times New Roman" w:hAnsi="Times New Roman" w:cs="Times New Roman"/>
                <w:sz w:val="28"/>
                <w:szCs w:val="28"/>
              </w:rPr>
              <w:t>Определите соответствие понятий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A8217D" w:rsidP="00A8217D">
            <w:pPr>
              <w:pStyle w:val="1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П</w:t>
            </w:r>
            <w:r w:rsidR="00061128" w:rsidRPr="00A8217D">
              <w:rPr>
                <w:b w:val="0"/>
                <w:bCs w:val="0"/>
                <w:sz w:val="28"/>
                <w:szCs w:val="28"/>
              </w:rPr>
              <w:t>онятия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061128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A8217D" w:rsidRDefault="00A8217D" w:rsidP="00A8217D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1128" w:rsidRPr="00A8217D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6D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Pr="006910B7" w:rsidRDefault="00061128" w:rsidP="00F91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10B7">
              <w:rPr>
                <w:rFonts w:ascii="Times New Roman" w:hAnsi="Times New Roman" w:cs="Times New Roman"/>
                <w:sz w:val="28"/>
                <w:szCs w:val="28"/>
              </w:rPr>
              <w:t>Облегченная спецодежда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F82C4C" w:rsidP="000611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061128" w:rsidRPr="008B5279">
              <w:rPr>
                <w:rFonts w:ascii="Times New Roman" w:hAnsi="Times New Roman" w:cs="Times New Roman"/>
                <w:sz w:val="28"/>
                <w:szCs w:val="28"/>
              </w:rPr>
              <w:t>ва или более взаимодополняющих вида средств индивидуальной защиты для пользователя, имеющих общее функциональное назначение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A10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F91D0A">
            <w:r w:rsidRPr="006910B7">
              <w:rPr>
                <w:rFonts w:ascii="Times New Roman" w:hAnsi="Times New Roman" w:cs="Times New Roman"/>
                <w:sz w:val="28"/>
                <w:szCs w:val="28"/>
              </w:rPr>
              <w:t>Костюм спецодежды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F82C4C" w:rsidP="00F82C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61128" w:rsidRPr="008B5279">
              <w:rPr>
                <w:rFonts w:ascii="Times New Roman" w:hAnsi="Times New Roman" w:cs="Times New Roman"/>
                <w:sz w:val="28"/>
                <w:szCs w:val="28"/>
              </w:rPr>
              <w:t>ид одежды, состоящий из двух (или трех) взаимодополняющих предметов одежды (плечевой и поясной) для защиты пользователя, имеющих общее функциональное назначение.</w:t>
            </w: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Pr="008212FA" w:rsidRDefault="00061128" w:rsidP="00A62EB5">
            <w:pPr>
              <w:pStyle w:val="3"/>
              <w:shd w:val="clear" w:color="auto" w:fill="FFFFFF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F82C4C" w:rsidP="00A62EB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F82C4C" w:rsidP="00F82C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61128" w:rsidRPr="008B5279">
              <w:rPr>
                <w:rFonts w:ascii="Times New Roman" w:hAnsi="Times New Roman" w:cs="Times New Roman"/>
                <w:sz w:val="28"/>
                <w:szCs w:val="28"/>
              </w:rPr>
              <w:t>дежда специальная из тканей с пониженной материалоемкостью (поверхностной плотностью) для защиты от общих производственных загрязнений, применение которой обусловлено производственными условиями и условиями эксплуатации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61128" w:rsidTr="003B68CC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61128" w:rsidRPr="008B5279" w:rsidRDefault="00061128" w:rsidP="000611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В,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  <w:p w:rsidR="00061128" w:rsidRDefault="00061128" w:rsidP="00A62EB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A62EB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1128" w:rsidTr="00F82C4C">
        <w:trPr>
          <w:gridBefore w:val="2"/>
          <w:gridAfter w:val="1"/>
          <w:wBefore w:w="1384" w:type="dxa"/>
          <w:wAfter w:w="2800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061128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061128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61128" w:rsidTr="00F82C4C">
        <w:trPr>
          <w:gridBefore w:val="2"/>
          <w:gridAfter w:val="1"/>
          <w:wBefore w:w="1384" w:type="dxa"/>
          <w:wAfter w:w="2800" w:type="dxa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061128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61128" w:rsidRDefault="00061128" w:rsidP="00061128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61128" w:rsidRDefault="00061128" w:rsidP="00061128">
      <w:pPr>
        <w:spacing w:line="36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B5279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ПК-1 </w:t>
      </w:r>
      <w:r w:rsidRPr="008B5279">
        <w:rPr>
          <w:rFonts w:ascii="Times New Roman" w:hAnsi="Times New Roman" w:cs="Times New Roman"/>
          <w:sz w:val="28"/>
          <w:szCs w:val="28"/>
        </w:rPr>
        <w:t>(</w:t>
      </w:r>
      <w:r w:rsidRPr="008B5279">
        <w:rPr>
          <w:rFonts w:ascii="Times New Roman" w:eastAsia="Times New Roman" w:hAnsi="Times New Roman" w:cs="Times New Roman"/>
          <w:sz w:val="28"/>
          <w:szCs w:val="28"/>
        </w:rPr>
        <w:t>ПК-1</w:t>
      </w:r>
      <w:r w:rsidRPr="008B5279">
        <w:rPr>
          <w:rFonts w:ascii="Times New Roman" w:hAnsi="Times New Roman" w:cs="Times New Roman"/>
          <w:bCs/>
          <w:sz w:val="28"/>
          <w:szCs w:val="28"/>
        </w:rPr>
        <w:t>.1</w:t>
      </w:r>
      <w:r w:rsidRPr="008B5279">
        <w:rPr>
          <w:rFonts w:ascii="Times New Roman" w:hAnsi="Times New Roman" w:cs="Times New Roman"/>
          <w:sz w:val="28"/>
          <w:szCs w:val="28"/>
        </w:rPr>
        <w:t>)</w:t>
      </w:r>
    </w:p>
    <w:p w:rsidR="00061128" w:rsidRDefault="00061128" w:rsidP="00061128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3B68CC" w:rsidRPr="008B5279" w:rsidTr="00BA1A43">
        <w:tc>
          <w:tcPr>
            <w:tcW w:w="8896" w:type="dxa"/>
          </w:tcPr>
          <w:p w:rsidR="003B68CC" w:rsidRPr="00DB5708" w:rsidRDefault="003B68CC" w:rsidP="00DB5708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Задания закрытого типа на установление правильной последовательности</w:t>
            </w:r>
          </w:p>
        </w:tc>
      </w:tr>
      <w:tr w:rsidR="003B68CC" w:rsidRPr="008B5279" w:rsidTr="00BA1A43">
        <w:tc>
          <w:tcPr>
            <w:tcW w:w="8896" w:type="dxa"/>
          </w:tcPr>
          <w:p w:rsidR="00DB5708" w:rsidRDefault="00DB5708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="00F82C4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F82C4C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Оценка качества внешнего вида пряжи и тканей с помощью моделирования производится в следующей последовательности:</w:t>
            </w:r>
          </w:p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В) </w:t>
            </w:r>
            <w:r w:rsidR="00F82C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оздаётся визуальная модель ткани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. Изображение строится из элементов массива перекрытий с учётом расположения пороков на нитях утка и основы. Такой способ позволяет учесть не только реальное распределение пороков на ткани, но и вид переплетения. </w:t>
            </w:r>
          </w:p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Б) </w:t>
            </w:r>
            <w:r w:rsidR="00F82C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з</w:t>
            </w: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агружается изображение пряжи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Затем оно приводится к нужной палитре, формату и проходит фильтрацию. </w:t>
            </w:r>
          </w:p>
          <w:p w:rsidR="003B68CC" w:rsidRPr="008B5279" w:rsidRDefault="003B68CC" w:rsidP="00F82C4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А) </w:t>
            </w:r>
            <w:r w:rsidR="00F82C4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роизводится распознавание пороков каждого вида и их подсчёт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На основе анализа собранных данных определяется класс чистоты исследуемого образца </w:t>
            </w:r>
            <w:proofErr w:type="gramStart"/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пряжи</w:t>
            </w:r>
            <w:proofErr w:type="gramEnd"/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выводятся результаты.</w:t>
            </w:r>
          </w:p>
        </w:tc>
      </w:tr>
      <w:tr w:rsidR="003B68CC" w:rsidRPr="008B5279" w:rsidTr="00BA1A43">
        <w:tc>
          <w:tcPr>
            <w:tcW w:w="8896" w:type="dxa"/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3B68CC" w:rsidRPr="008B5279" w:rsidRDefault="003B68CC" w:rsidP="00DB570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BA1A43">
        <w:tc>
          <w:tcPr>
            <w:tcW w:w="8896" w:type="dxa"/>
          </w:tcPr>
          <w:p w:rsidR="00DB5708" w:rsidRDefault="00DB5708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="00F82C4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Установите правильную последовательность. Запишите правильную последовательность букв слева направо</w:t>
            </w:r>
            <w:r w:rsidR="00F82C4C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Постановка и проведение однофакторных и многофакторных экспериментов при исследовании свойств материалов для изготовления производственной одежды включают несколько этапов</w:t>
            </w:r>
            <w:r w:rsidRPr="008B52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:</w:t>
            </w:r>
          </w:p>
          <w:p w:rsidR="003B68CC" w:rsidRPr="008B5279" w:rsidRDefault="003B68CC" w:rsidP="003B68C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А)</w:t>
            </w:r>
            <w:r w:rsidR="00A8217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ервичная обработка экспериментальных данных</w:t>
            </w:r>
            <w:r w:rsidRPr="008B52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Нужно составить таблицы и графики, на этой основе уточнить план опытов, определить необходимые контрольные опыты и параметры, при которых они проводятся.</w:t>
            </w:r>
          </w:p>
          <w:p w:rsidR="003B68CC" w:rsidRPr="008B5279" w:rsidRDefault="003B68CC" w:rsidP="003B68C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Б)</w:t>
            </w:r>
            <w:r w:rsidR="00A8217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оставление рабочего плана</w:t>
            </w:r>
            <w:r w:rsidRPr="008B52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нём указывают объём экспериментальных работ, методы, технику, трудоёмкость и сроки проведения экспериментов. </w:t>
            </w:r>
          </w:p>
          <w:p w:rsidR="003B68CC" w:rsidRPr="008B5279" w:rsidRDefault="003B68CC" w:rsidP="003B68C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В)</w:t>
            </w:r>
            <w:r w:rsidR="00A8217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роведение эксперимента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Рекомендуется неоднократно продублировать каждый опыт, но не выполнять все дубли один за другим, чтобы не увеличивать вероятность ошибки. </w:t>
            </w:r>
          </w:p>
          <w:p w:rsidR="003B68CC" w:rsidRPr="008B5279" w:rsidRDefault="003B68CC" w:rsidP="003B68C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Г)</w:t>
            </w:r>
            <w:r w:rsidR="00A8217D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нализ полученных результатов</w:t>
            </w:r>
            <w:r w:rsidRPr="008B52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Осуществляется сопоставление гипотез с результатами эксперимента. В случае их расхождения уточняется теоретическая модель, либо проводятся дополнительные эксперименты, затем формируются выводы и составляется научно-технический отчёт.</w:t>
            </w:r>
          </w:p>
          <w:p w:rsidR="003B68CC" w:rsidRPr="008B5279" w:rsidRDefault="003B68CC" w:rsidP="003B68C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р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азработка методики и программы эксперимента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Эффективность этого этапа зависит от правильности выбранных средств измерений. </w:t>
            </w:r>
          </w:p>
          <w:p w:rsidR="003B68CC" w:rsidRPr="008B5279" w:rsidRDefault="003B68CC" w:rsidP="00F82C4C">
            <w:pPr>
              <w:pStyle w:val="a6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2C4C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о</w:t>
            </w: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пределение целей и задач эксперимента</w:t>
            </w:r>
            <w:r w:rsidRPr="008B5279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Нужно выбрать варьируемые факторы — основные и второстепенные характеристики, влияющие на исследуемый процесс.</w:t>
            </w:r>
          </w:p>
        </w:tc>
      </w:tr>
      <w:tr w:rsidR="003B68CC" w:rsidRPr="008B5279" w:rsidTr="00BA1A43">
        <w:tc>
          <w:tcPr>
            <w:tcW w:w="8896" w:type="dxa"/>
          </w:tcPr>
          <w:p w:rsidR="003B68CC" w:rsidRPr="008B5279" w:rsidRDefault="003B68CC" w:rsidP="003B68C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Правильный ответ: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Е,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Д,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Б,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  <w:r w:rsidR="00A82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  <w:p w:rsidR="003B68CC" w:rsidRPr="008B5279" w:rsidRDefault="003B68CC" w:rsidP="003B68C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3F676B" w:rsidRDefault="00DB5708" w:rsidP="003F67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B5708" w:rsidRDefault="00DB5708" w:rsidP="003F676B">
      <w:pPr>
        <w:rPr>
          <w:rFonts w:ascii="Times New Roman" w:hAnsi="Times New Roman" w:cs="Times New Roman"/>
          <w:sz w:val="28"/>
          <w:szCs w:val="28"/>
        </w:rPr>
      </w:pPr>
    </w:p>
    <w:p w:rsidR="00DB5708" w:rsidRPr="008B5279" w:rsidRDefault="00DB5708" w:rsidP="003F676B">
      <w:pPr>
        <w:rPr>
          <w:rFonts w:ascii="Times New Roman" w:hAnsi="Times New Roman" w:cs="Times New Roman"/>
          <w:sz w:val="28"/>
          <w:szCs w:val="28"/>
        </w:rPr>
      </w:pPr>
      <w:r w:rsidRPr="008B5279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6"/>
      </w:tblGrid>
      <w:tr w:rsidR="003B68CC" w:rsidRPr="008B5279" w:rsidTr="00022E61">
        <w:tc>
          <w:tcPr>
            <w:tcW w:w="8896" w:type="dxa"/>
          </w:tcPr>
          <w:p w:rsidR="003B68CC" w:rsidRDefault="003B68CC" w:rsidP="003B68C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Задания открытого типа на дополнение </w:t>
            </w:r>
          </w:p>
          <w:p w:rsidR="003B68CC" w:rsidRPr="008B5279" w:rsidRDefault="003B68CC" w:rsidP="003B68CC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сочетание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</w:tr>
      <w:tr w:rsidR="003B68CC" w:rsidRPr="008B5279" w:rsidTr="00022E61">
        <w:tc>
          <w:tcPr>
            <w:tcW w:w="8896" w:type="dxa"/>
          </w:tcPr>
          <w:p w:rsidR="003B68CC" w:rsidRPr="008B5279" w:rsidRDefault="003B68CC" w:rsidP="00D10FC3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Для формирования технологической последовательности обработки изделия в автоматизированном режиме с помощью САПР «</w:t>
            </w:r>
            <w:proofErr w:type="spellStart"/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Julivi</w:t>
            </w:r>
            <w:proofErr w:type="spellEnd"/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D10F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___________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технологу могут быть полезна:</w:t>
            </w:r>
          </w:p>
        </w:tc>
      </w:tr>
      <w:tr w:rsidR="003B68CC" w:rsidRPr="008B5279" w:rsidTr="00022E61">
        <w:tc>
          <w:tcPr>
            <w:tcW w:w="8896" w:type="dxa"/>
          </w:tcPr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D10FC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</w:t>
            </w: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одсистема «Технолог»</w:t>
            </w:r>
          </w:p>
          <w:p w:rsidR="003B68CC" w:rsidRPr="008B5279" w:rsidRDefault="003B68CC" w:rsidP="00DB570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</w:tcPr>
          <w:p w:rsidR="00DB5708" w:rsidRDefault="00DB5708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2.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 </w:t>
            </w:r>
            <w:proofErr w:type="gramStart"/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обязателен</w:t>
            </w:r>
            <w:proofErr w:type="gramEnd"/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конструкции одежды специальной для защиты от вредных биологических факторов (ВБФ), клещей и кровососущих насекомых</w:t>
            </w:r>
          </w:p>
        </w:tc>
      </w:tr>
      <w:tr w:rsidR="003B68CC" w:rsidRPr="008B5279" w:rsidTr="00022E61">
        <w:tc>
          <w:tcPr>
            <w:tcW w:w="8896" w:type="dxa"/>
          </w:tcPr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A8217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</w:t>
            </w:r>
            <w:r w:rsidRPr="008B527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апюшон</w:t>
            </w:r>
          </w:p>
          <w:p w:rsidR="003B68CC" w:rsidRPr="008B5279" w:rsidRDefault="003B68CC" w:rsidP="00DB5708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</w:tcPr>
          <w:p w:rsidR="00DB5708" w:rsidRDefault="00DB5708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Способность текстильных материалов поглощать и переносить жидкость посредством капиллярной силы называется_______________</w:t>
            </w:r>
          </w:p>
        </w:tc>
      </w:tr>
      <w:tr w:rsidR="003B68CC" w:rsidRPr="008B5279" w:rsidTr="00022E61">
        <w:tc>
          <w:tcPr>
            <w:tcW w:w="8896" w:type="dxa"/>
          </w:tcPr>
          <w:p w:rsidR="00A8217D" w:rsidRPr="008B5279" w:rsidRDefault="00A8217D" w:rsidP="00A8217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влаго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>поглощение</w:t>
            </w:r>
          </w:p>
          <w:p w:rsidR="00A8217D" w:rsidRDefault="00A8217D" w:rsidP="00A8217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8217D" w:rsidRDefault="00A8217D" w:rsidP="00A8217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68CC" w:rsidRDefault="003B68CC" w:rsidP="00A8217D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Количество </w:t>
            </w:r>
            <w:proofErr w:type="gramStart"/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тепла, 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отданного организмом во внешнюю среду</w:t>
            </w:r>
            <w:r w:rsidR="00D10F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называется</w:t>
            </w:r>
            <w:proofErr w:type="gramEnd"/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_______________</w:t>
            </w:r>
          </w:p>
        </w:tc>
      </w:tr>
      <w:tr w:rsidR="003B68CC" w:rsidRPr="008B5279" w:rsidTr="00022E61">
        <w:tc>
          <w:tcPr>
            <w:tcW w:w="8896" w:type="dxa"/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 теплоотдача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3F676B" w:rsidRPr="008B5279" w:rsidRDefault="003F676B" w:rsidP="003B68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96"/>
      </w:tblGrid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кратким свободным ответом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1.Напишите пропущенное словосочетание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 качество ниточных соединений влияют следующие факторы: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_____________________________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ид переплетения и структура стежка, вид и свойства материала,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вид и свойства ниток, технологические режимы пошива,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параметры швов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2.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словосочетание.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Основные требования к ассортименту тканей для производственной одежды: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>______________________.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Правильный ответ: 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игиеничность, комфорт,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защита от вредных факторов, например, от общих производственных загрязнений и механических воздействий, Износостойкость - ткань должна сохранять свои защитные свойства в течение всего периода эксплуатации, подвергаясь внешним воздействиям производственного характера, Эстетичность -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внешний вид одежды должен быть эстетичным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3.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 оценке безопасности текстильных материалов определяют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физико-гигиенические показатели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гигроскопичность, напряженность 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электростатического поля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воздухопроницаемость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4.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Технический _________________ устанавливает требования безопасности продукции в целях защиты жизни и здоровья граждан, а также предупреждения действий, вводящих в заблуждение приобретателей продукции 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регламент</w:t>
            </w:r>
          </w:p>
          <w:p w:rsidR="003B68CC" w:rsidRPr="008B5279" w:rsidRDefault="003B68CC" w:rsidP="00D10FC3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5.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>Напишите пропущенное слово</w:t>
            </w:r>
            <w:r w:rsidR="00D10FC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8B527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>Спецодежда не должна быть __________возникновения опасных и вредных производственных факторов и причиной несчастных случаев при эксплуатации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3B68CC" w:rsidP="003B68CC">
            <w:pPr>
              <w:ind w:firstLine="709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  <w:r w:rsidRPr="008B52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источником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DB5708" w:rsidRDefault="003B68CC" w:rsidP="00DB5708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b/>
                <w:sz w:val="28"/>
                <w:szCs w:val="28"/>
              </w:rPr>
              <w:t>Задания открытого типа с развернутым ответом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DB5708" w:rsidRDefault="00DB5708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1.</w:t>
            </w:r>
            <w:r w:rsidRPr="002825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Запишите ответ, используя точную формулировку.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 xml:space="preserve">Особенность проведения экспериментальных исследований 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свойств материалов</w:t>
            </w:r>
            <w:proofErr w:type="gramStart"/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__________________________________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>Время выполнения – 10 мин.</w:t>
            </w:r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результат: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подробного плана испытаний. В нём указывают свойства материала, которые будут оцениваться, выбирают методы испытаний. Перед составлением программы испытаний важно изучить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существующие методы определения характеристик, оценить их актуальность, корректность, легитимность и экономическую эффективность.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Испытание больших партий образцов. Это необходимо из-за существенного влияния состава компонентов, технологической истории и структуры материала на его характеристики.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Оценка механических показателей в направлениях разных осей анизотропии.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процедур кондиционирования образцов в стандартных условиях.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Испытание материала в условиях сжатия и растяжения. При этом измеряют продольные и поперечные деформации для каждой регламентированной ориентации осей анизотропии. 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Статическая обработка полученных результатов на основе вероятностных принципов. При этом устанавливают отдельные опытные значения, выпадающие из серии испытаний, и проверяют условие, удовлетворяющее сходимости результатов испытаний и расчёта. </w:t>
            </w:r>
          </w:p>
          <w:p w:rsidR="003B68CC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последовательных действий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:о</w:t>
            </w:r>
            <w:proofErr w:type="gramEnd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ценка механических показателей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спытание материала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 статическая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бработка полученных результатов.</w:t>
            </w:r>
          </w:p>
          <w:p w:rsidR="003B68CC" w:rsidRPr="008B5279" w:rsidRDefault="003B68CC" w:rsidP="003B68CC">
            <w:pPr>
              <w:shd w:val="clear" w:color="auto" w:fill="FFFFFF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ПК-1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2.</w:t>
            </w:r>
            <w:r w:rsidRPr="002825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Для изготовления производственной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одежды с требуемыми свойствами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используют ткани, которые соответствуют следующим критериям: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>Время выполнения – 10 мин.</w:t>
            </w:r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результат: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Безопасность, подтверждённая дерматологами. </w:t>
            </w:r>
          </w:p>
          <w:p w:rsidR="00D10FC3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Эргономичность готового предмета одежды — работники не должны испытывать затруднений при выполнении своих функциональных обязанностей. </w:t>
            </w:r>
          </w:p>
          <w:p w:rsidR="00D10FC3" w:rsidRDefault="00D10FC3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B68CC" w:rsidRPr="008B5279">
              <w:rPr>
                <w:rFonts w:ascii="Times New Roman" w:hAnsi="Times New Roman" w:cs="Times New Roman"/>
                <w:sz w:val="28"/>
                <w:szCs w:val="28"/>
              </w:rPr>
              <w:t>ащита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68CC">
              <w:rPr>
                <w:rFonts w:ascii="Times New Roman" w:hAnsi="Times New Roman" w:cs="Times New Roman"/>
                <w:sz w:val="28"/>
                <w:szCs w:val="28"/>
              </w:rPr>
              <w:t>потребителей</w:t>
            </w:r>
            <w:r w:rsidR="003B68CC"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 от воздействия вредных и опасных факто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 производственного процесса.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Эстетичность, соответствие корпоративному стилю компании.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Некоторые виды материалов, которые могут использоваться: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Натуральные ткани. Изготавливаются из волокон природного происхождения (шерстяных, льняных, хлопковых). Их достоинство — комфортное ношение, возможность «дышать» и впитывать пот. Однако такая одежда не очень прочна, мнётся и подвержена усадке.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Смесовые ткани. Производятся посредством соединения в разных пропорциях синтетических и натуральных нитей. Чаще всего смесовая ткань для спецодежды состоит из 30–35% хлопка и 65–70% полиэфира.  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Синтетические ткани. В их основе — вискоза, а также ацетатные и триацетатные волокна. Переплетение нитей может быть диагональным, саржевым или полотняным. Существенный недостаток синтетических материалов — они сильно электризуются и достаточно быстро изнашиваются.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критериев безопасности: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 эргономичность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готового предмета одежды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 защита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потребителей,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 эстетичность,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виды материалов.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B68CC" w:rsidRPr="008B5279" w:rsidTr="00022E61"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3.</w:t>
            </w:r>
            <w:r w:rsidRPr="0028255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Прочитайте текст задания. Продумайте логику и полноту ответа.  Запишите ответ, используя точную формулировку.</w:t>
            </w:r>
          </w:p>
          <w:p w:rsidR="003B68CC" w:rsidRPr="008B5279" w:rsidRDefault="00D10FC3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 счёт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чего </w:t>
            </w:r>
            <w:r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сохраняется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="003B68CC"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епловой баланс человека</w:t>
            </w:r>
            <w:proofErr w:type="gramStart"/>
            <w:r w:rsidR="003B68CC" w:rsidRPr="008B527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?</w:t>
            </w:r>
            <w:proofErr w:type="gramEnd"/>
          </w:p>
          <w:p w:rsidR="003B68CC" w:rsidRPr="0028255F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Время выполнения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результат: </w:t>
            </w:r>
          </w:p>
        </w:tc>
      </w:tr>
      <w:tr w:rsidR="003B68CC" w:rsidRPr="008B5279" w:rsidTr="00303D51">
        <w:trPr>
          <w:trHeight w:val="9810"/>
        </w:trPr>
        <w:tc>
          <w:tcPr>
            <w:tcW w:w="8896" w:type="dxa"/>
            <w:tcBorders>
              <w:top w:val="nil"/>
              <w:left w:val="nil"/>
              <w:bottom w:val="nil"/>
              <w:right w:val="nil"/>
            </w:tcBorders>
          </w:tcPr>
          <w:p w:rsidR="003B68CC" w:rsidRPr="008B5279" w:rsidRDefault="00D10FC3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Теплообразование </w:t>
            </w:r>
            <w:r w:rsidR="003B68CC"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(теплопродукция) отвечает за создание тепла. Большая его часть образуется в ходе обмена веществ — это «базовое тепло». Ещё «порция» тепловой энергии выделяется при мышечной работе. 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Теплоотдача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помогает сохранять тепло или удалять его излишек. Во внешнюю среду организм человека отдаёт тепло разными способами: излучением, </w:t>
            </w:r>
            <w:proofErr w:type="spellStart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теплопроведением</w:t>
            </w:r>
            <w:proofErr w:type="spellEnd"/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, конвекцией, испарением. 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Оба процесса работают сообща благодаря</w:t>
            </w:r>
            <w:r w:rsidR="00D10F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терморецепторам, реагирующим на холод и тепло. Они находятся в кровеносных сосудах, различных внутренних органах и в коже. Сигналы от рецепторов в виде нервного сигнала поступают в головной мозг — отдел, который назыв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ается «гипоталамус».</w:t>
            </w:r>
          </w:p>
          <w:p w:rsidR="003B68CC" w:rsidRPr="008B5279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255F">
              <w:rPr>
                <w:rFonts w:ascii="Times New Roman" w:hAnsi="Times New Roman" w:cs="Times New Roman"/>
                <w:sz w:val="28"/>
                <w:szCs w:val="28"/>
              </w:rPr>
              <w:t xml:space="preserve">Критерий оценивания: наличие в ответе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определения понятия «т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еплообразование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«т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еплоотдача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B68CC" w:rsidRDefault="003B68CC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(индикаторы):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B5279">
              <w:rPr>
                <w:rFonts w:ascii="Times New Roman" w:eastAsia="Times New Roman" w:hAnsi="Times New Roman" w:cs="Times New Roman"/>
                <w:sz w:val="28"/>
                <w:szCs w:val="28"/>
              </w:rPr>
              <w:t>ПК-1</w:t>
            </w:r>
            <w:r w:rsidRPr="008B5279">
              <w:rPr>
                <w:rFonts w:ascii="Times New Roman" w:hAnsi="Times New Roman" w:cs="Times New Roman"/>
                <w:bCs/>
                <w:sz w:val="28"/>
                <w:szCs w:val="28"/>
              </w:rPr>
              <w:t>.1</w:t>
            </w:r>
            <w:r w:rsidRPr="008B52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Default="00C244EE" w:rsidP="003B68C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4EE" w:rsidRPr="008B5279" w:rsidRDefault="00C244EE" w:rsidP="00303D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1697" w:rsidRDefault="00571697" w:rsidP="00303D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71697" w:rsidSect="005E5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87729"/>
    <w:multiLevelType w:val="multilevel"/>
    <w:tmpl w:val="4460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207BD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22948"/>
    <w:multiLevelType w:val="multilevel"/>
    <w:tmpl w:val="F296F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4A5EBE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A721FB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B1E28"/>
    <w:multiLevelType w:val="multilevel"/>
    <w:tmpl w:val="38FC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4D3C06"/>
    <w:multiLevelType w:val="hybridMultilevel"/>
    <w:tmpl w:val="D0BE8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CC0EC0"/>
    <w:multiLevelType w:val="multilevel"/>
    <w:tmpl w:val="221CD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E423DA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894D8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B45EF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E7C6F"/>
    <w:multiLevelType w:val="multilevel"/>
    <w:tmpl w:val="17963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A87C46"/>
    <w:multiLevelType w:val="hybridMultilevel"/>
    <w:tmpl w:val="4BB005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FB3F1F"/>
    <w:multiLevelType w:val="hybridMultilevel"/>
    <w:tmpl w:val="A92E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FD10EF"/>
    <w:multiLevelType w:val="multilevel"/>
    <w:tmpl w:val="9E8A8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C8275E"/>
    <w:multiLevelType w:val="hybridMultilevel"/>
    <w:tmpl w:val="149E5322"/>
    <w:lvl w:ilvl="0" w:tplc="9C12F9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070D0"/>
    <w:multiLevelType w:val="multilevel"/>
    <w:tmpl w:val="7CBCC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9"/>
  </w:num>
  <w:num w:numId="3">
    <w:abstractNumId w:val="8"/>
  </w:num>
  <w:num w:numId="4">
    <w:abstractNumId w:val="6"/>
  </w:num>
  <w:num w:numId="5">
    <w:abstractNumId w:val="0"/>
  </w:num>
  <w:num w:numId="6">
    <w:abstractNumId w:val="16"/>
  </w:num>
  <w:num w:numId="7">
    <w:abstractNumId w:val="2"/>
  </w:num>
  <w:num w:numId="8">
    <w:abstractNumId w:val="7"/>
  </w:num>
  <w:num w:numId="9">
    <w:abstractNumId w:val="13"/>
  </w:num>
  <w:num w:numId="10">
    <w:abstractNumId w:val="1"/>
  </w:num>
  <w:num w:numId="11">
    <w:abstractNumId w:val="12"/>
  </w:num>
  <w:num w:numId="12">
    <w:abstractNumId w:val="3"/>
  </w:num>
  <w:num w:numId="13">
    <w:abstractNumId w:val="10"/>
  </w:num>
  <w:num w:numId="14">
    <w:abstractNumId w:val="4"/>
  </w:num>
  <w:num w:numId="15">
    <w:abstractNumId w:val="5"/>
  </w:num>
  <w:num w:numId="16">
    <w:abstractNumId w:val="14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97A0C"/>
    <w:rsid w:val="00036B11"/>
    <w:rsid w:val="00046DEE"/>
    <w:rsid w:val="00052410"/>
    <w:rsid w:val="00053F93"/>
    <w:rsid w:val="00061128"/>
    <w:rsid w:val="000802C6"/>
    <w:rsid w:val="00087DC0"/>
    <w:rsid w:val="00093BC3"/>
    <w:rsid w:val="00097A0C"/>
    <w:rsid w:val="00097B91"/>
    <w:rsid w:val="000B7993"/>
    <w:rsid w:val="000C6C6B"/>
    <w:rsid w:val="001313B6"/>
    <w:rsid w:val="001317AC"/>
    <w:rsid w:val="00164FA1"/>
    <w:rsid w:val="00185442"/>
    <w:rsid w:val="00220BB1"/>
    <w:rsid w:val="002575C3"/>
    <w:rsid w:val="0028255F"/>
    <w:rsid w:val="00285FC3"/>
    <w:rsid w:val="002875C6"/>
    <w:rsid w:val="002B1D52"/>
    <w:rsid w:val="002C5716"/>
    <w:rsid w:val="002D65C9"/>
    <w:rsid w:val="002E4DB9"/>
    <w:rsid w:val="00303D51"/>
    <w:rsid w:val="00327A1D"/>
    <w:rsid w:val="00356143"/>
    <w:rsid w:val="0037211F"/>
    <w:rsid w:val="003773D7"/>
    <w:rsid w:val="00397BA2"/>
    <w:rsid w:val="003B33CE"/>
    <w:rsid w:val="003B68CC"/>
    <w:rsid w:val="003C3983"/>
    <w:rsid w:val="003F136D"/>
    <w:rsid w:val="003F2B15"/>
    <w:rsid w:val="003F676B"/>
    <w:rsid w:val="004019EA"/>
    <w:rsid w:val="00403929"/>
    <w:rsid w:val="00426EB3"/>
    <w:rsid w:val="00446CCB"/>
    <w:rsid w:val="004C3F50"/>
    <w:rsid w:val="004D7066"/>
    <w:rsid w:val="005200C5"/>
    <w:rsid w:val="00526D6D"/>
    <w:rsid w:val="00553481"/>
    <w:rsid w:val="00571697"/>
    <w:rsid w:val="00575167"/>
    <w:rsid w:val="005935E6"/>
    <w:rsid w:val="005E3CBB"/>
    <w:rsid w:val="005E5E2B"/>
    <w:rsid w:val="006123A9"/>
    <w:rsid w:val="00620C74"/>
    <w:rsid w:val="00640E01"/>
    <w:rsid w:val="00645274"/>
    <w:rsid w:val="006721AF"/>
    <w:rsid w:val="006812EF"/>
    <w:rsid w:val="006A6615"/>
    <w:rsid w:val="006F26D4"/>
    <w:rsid w:val="007016B7"/>
    <w:rsid w:val="0072371F"/>
    <w:rsid w:val="00737BA4"/>
    <w:rsid w:val="00780CF9"/>
    <w:rsid w:val="007A42B7"/>
    <w:rsid w:val="007B417F"/>
    <w:rsid w:val="007D4BF0"/>
    <w:rsid w:val="007D7372"/>
    <w:rsid w:val="007E1BCA"/>
    <w:rsid w:val="008061D3"/>
    <w:rsid w:val="008133C1"/>
    <w:rsid w:val="00827B41"/>
    <w:rsid w:val="00844551"/>
    <w:rsid w:val="0086309C"/>
    <w:rsid w:val="00892001"/>
    <w:rsid w:val="008B3DA2"/>
    <w:rsid w:val="008C3B72"/>
    <w:rsid w:val="008C4679"/>
    <w:rsid w:val="008D1141"/>
    <w:rsid w:val="008F393A"/>
    <w:rsid w:val="009338C6"/>
    <w:rsid w:val="00943EC5"/>
    <w:rsid w:val="00964F46"/>
    <w:rsid w:val="0098063B"/>
    <w:rsid w:val="009A5D61"/>
    <w:rsid w:val="009C0C97"/>
    <w:rsid w:val="00A20D3F"/>
    <w:rsid w:val="00A37086"/>
    <w:rsid w:val="00A8217D"/>
    <w:rsid w:val="00A868EE"/>
    <w:rsid w:val="00AA078B"/>
    <w:rsid w:val="00AD012C"/>
    <w:rsid w:val="00AF10E3"/>
    <w:rsid w:val="00AF133B"/>
    <w:rsid w:val="00B46F03"/>
    <w:rsid w:val="00B6101B"/>
    <w:rsid w:val="00B84623"/>
    <w:rsid w:val="00BA0260"/>
    <w:rsid w:val="00BA1A43"/>
    <w:rsid w:val="00C244EE"/>
    <w:rsid w:val="00C5381E"/>
    <w:rsid w:val="00C54994"/>
    <w:rsid w:val="00CF601A"/>
    <w:rsid w:val="00D10FC3"/>
    <w:rsid w:val="00D12CD3"/>
    <w:rsid w:val="00D13174"/>
    <w:rsid w:val="00D35707"/>
    <w:rsid w:val="00D64240"/>
    <w:rsid w:val="00DA662D"/>
    <w:rsid w:val="00DB5708"/>
    <w:rsid w:val="00DD187C"/>
    <w:rsid w:val="00DF2CD2"/>
    <w:rsid w:val="00E10B4B"/>
    <w:rsid w:val="00EA12A7"/>
    <w:rsid w:val="00EC6646"/>
    <w:rsid w:val="00ED7138"/>
    <w:rsid w:val="00EF1081"/>
    <w:rsid w:val="00F07577"/>
    <w:rsid w:val="00F7069B"/>
    <w:rsid w:val="00F82C4C"/>
    <w:rsid w:val="00F93ADF"/>
    <w:rsid w:val="00F95B2E"/>
    <w:rsid w:val="00FA7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E2B"/>
  </w:style>
  <w:style w:type="paragraph" w:styleId="1">
    <w:name w:val="heading 1"/>
    <w:basedOn w:val="a"/>
    <w:link w:val="10"/>
    <w:uiPriority w:val="9"/>
    <w:qFormat/>
    <w:rsid w:val="00D12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49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6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39"/>
    <w:rsid w:val="00097A0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97A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F2B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ody Text"/>
    <w:basedOn w:val="a"/>
    <w:link w:val="a5"/>
    <w:rsid w:val="00BA0260"/>
    <w:pPr>
      <w:widowControl w:val="0"/>
      <w:suppressAutoHyphens/>
      <w:spacing w:after="12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A0260"/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327A1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12C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Strong"/>
    <w:basedOn w:val="a0"/>
    <w:uiPriority w:val="22"/>
    <w:qFormat/>
    <w:rsid w:val="008B3DA2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097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7B9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5499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uturismarkdown-paragraph">
    <w:name w:val="futurismarkdown-paragraph"/>
    <w:basedOn w:val="a"/>
    <w:rsid w:val="00813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8133C1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57169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link">
    <w:name w:val="link"/>
    <w:basedOn w:val="a0"/>
    <w:rsid w:val="00571697"/>
  </w:style>
  <w:style w:type="table" w:customStyle="1" w:styleId="110">
    <w:name w:val="Сетка таблицы11"/>
    <w:basedOn w:val="a1"/>
    <w:next w:val="a3"/>
    <w:uiPriority w:val="39"/>
    <w:rsid w:val="00ED713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53F9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3F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859496">
                  <w:marLeft w:val="0"/>
                  <w:marRight w:val="0"/>
                  <w:marTop w:val="0"/>
                  <w:marBottom w:val="27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9232">
                  <w:marLeft w:val="0"/>
                  <w:marRight w:val="0"/>
                  <w:marTop w:val="2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06683">
                              <w:marLeft w:val="0"/>
                              <w:marRight w:val="17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07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478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38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2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256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027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299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897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11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56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12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6025327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99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58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5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13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2025-04-10T06:52:00Z</cp:lastPrinted>
  <dcterms:created xsi:type="dcterms:W3CDTF">2025-03-11T20:40:00Z</dcterms:created>
  <dcterms:modified xsi:type="dcterms:W3CDTF">2025-04-13T12:28:00Z</dcterms:modified>
</cp:coreProperties>
</file>