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0C8EA" w14:textId="23FCD19D" w:rsidR="002E7954" w:rsidRPr="00A27626" w:rsidRDefault="002E7954" w:rsidP="00C15FD3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Комплект оценочных материалов по дисциплине</w:t>
      </w:r>
    </w:p>
    <w:p w14:paraId="2A98A043" w14:textId="77777777" w:rsidR="002E7954" w:rsidRPr="00A27626" w:rsidRDefault="002E7954" w:rsidP="00C15FD3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«</w:t>
      </w:r>
      <w:r w:rsidR="00B76535" w:rsidRPr="00A27626">
        <w:rPr>
          <w:b/>
          <w:bCs/>
          <w:color w:val="000000" w:themeColor="text1"/>
          <w:szCs w:val="28"/>
        </w:rPr>
        <w:t>Исследования канатных грейферных механизмов</w:t>
      </w:r>
      <w:r w:rsidRPr="00A27626">
        <w:rPr>
          <w:b/>
          <w:color w:val="000000" w:themeColor="text1"/>
          <w:szCs w:val="28"/>
        </w:rPr>
        <w:t>»</w:t>
      </w:r>
    </w:p>
    <w:p w14:paraId="3C48E95B" w14:textId="77777777" w:rsidR="002E7954" w:rsidRPr="00A27626" w:rsidRDefault="002E7954" w:rsidP="00C15FD3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542D18AE" w14:textId="77777777" w:rsidR="00F568A9" w:rsidRPr="00A27626" w:rsidRDefault="00F568A9" w:rsidP="00C15FD3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6118B622" w14:textId="77777777" w:rsidR="002E7954" w:rsidRPr="00A27626" w:rsidRDefault="002E7954" w:rsidP="00335CF4">
      <w:pPr>
        <w:autoSpaceDE w:val="0"/>
        <w:autoSpaceDN w:val="0"/>
        <w:adjustRightInd w:val="0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Задания закрытого типа</w:t>
      </w:r>
    </w:p>
    <w:p w14:paraId="0C1017E9" w14:textId="77777777" w:rsidR="00F568A9" w:rsidRPr="00A27626" w:rsidRDefault="00F568A9" w:rsidP="00C15FD3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</w:p>
    <w:p w14:paraId="60720C27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Задания закрытого типа на выбор правильного ответа</w:t>
      </w:r>
    </w:p>
    <w:p w14:paraId="12490B17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center"/>
        <w:rPr>
          <w:color w:val="000000" w:themeColor="text1"/>
          <w:szCs w:val="28"/>
        </w:rPr>
      </w:pPr>
    </w:p>
    <w:p w14:paraId="173B1972" w14:textId="77777777" w:rsidR="00F568A9" w:rsidRPr="00A27626" w:rsidRDefault="00F568A9" w:rsidP="00335CF4">
      <w:pPr>
        <w:ind w:firstLine="709"/>
        <w:rPr>
          <w:i/>
          <w:color w:val="000000" w:themeColor="text1"/>
          <w:szCs w:val="28"/>
        </w:rPr>
      </w:pPr>
      <w:r w:rsidRPr="00A27626">
        <w:rPr>
          <w:i/>
          <w:color w:val="000000" w:themeColor="text1"/>
          <w:szCs w:val="28"/>
        </w:rPr>
        <w:t>Прочитайте текст, выберите все правильные варианты ответа.</w:t>
      </w:r>
    </w:p>
    <w:p w14:paraId="514BE4B5" w14:textId="77777777" w:rsidR="00F568A9" w:rsidRPr="00A27626" w:rsidRDefault="00F568A9" w:rsidP="00335CF4">
      <w:pPr>
        <w:ind w:firstLine="709"/>
        <w:rPr>
          <w:color w:val="000000" w:themeColor="text1"/>
          <w:szCs w:val="28"/>
        </w:rPr>
      </w:pPr>
    </w:p>
    <w:p w14:paraId="6791D9BB" w14:textId="77777777" w:rsidR="002E7954" w:rsidRPr="00A27626" w:rsidRDefault="00F568A9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2E7954" w:rsidRPr="00A27626">
        <w:rPr>
          <w:color w:val="000000" w:themeColor="text1"/>
          <w:szCs w:val="28"/>
        </w:rPr>
        <w:t>Как классифицируются грейферы по конструкции типа привода смыкания захватных элементов?</w:t>
      </w:r>
    </w:p>
    <w:p w14:paraId="615ABCF0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F568A9" w:rsidRPr="00A27626">
        <w:rPr>
          <w:color w:val="000000" w:themeColor="text1"/>
          <w:szCs w:val="28"/>
        </w:rPr>
        <w:t xml:space="preserve"> клещевые</w:t>
      </w:r>
    </w:p>
    <w:p w14:paraId="710F3381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F568A9" w:rsidRPr="00A27626">
        <w:rPr>
          <w:color w:val="000000" w:themeColor="text1"/>
          <w:szCs w:val="28"/>
        </w:rPr>
        <w:t xml:space="preserve"> двухканатные</w:t>
      </w:r>
    </w:p>
    <w:p w14:paraId="6F37C06A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F568A9" w:rsidRPr="00A27626">
        <w:rPr>
          <w:color w:val="000000" w:themeColor="text1"/>
          <w:szCs w:val="28"/>
        </w:rPr>
        <w:t xml:space="preserve"> </w:t>
      </w:r>
      <w:proofErr w:type="spellStart"/>
      <w:r w:rsidR="00F568A9" w:rsidRPr="00A27626">
        <w:rPr>
          <w:color w:val="000000" w:themeColor="text1"/>
          <w:szCs w:val="28"/>
        </w:rPr>
        <w:t>четырехканатные</w:t>
      </w:r>
      <w:proofErr w:type="spellEnd"/>
    </w:p>
    <w:p w14:paraId="48DD99B8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F568A9" w:rsidRPr="00A27626">
        <w:rPr>
          <w:color w:val="000000" w:themeColor="text1"/>
          <w:szCs w:val="28"/>
        </w:rPr>
        <w:t xml:space="preserve"> </w:t>
      </w:r>
      <w:proofErr w:type="spellStart"/>
      <w:r w:rsidR="00F568A9" w:rsidRPr="00A27626">
        <w:rPr>
          <w:color w:val="000000" w:themeColor="text1"/>
          <w:szCs w:val="28"/>
        </w:rPr>
        <w:t>многочелюстные</w:t>
      </w:r>
      <w:proofErr w:type="spellEnd"/>
    </w:p>
    <w:p w14:paraId="785F0161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F568A9" w:rsidRPr="00A27626">
        <w:rPr>
          <w:color w:val="000000" w:themeColor="text1"/>
          <w:szCs w:val="28"/>
        </w:rPr>
        <w:t xml:space="preserve"> электрогидравлические</w:t>
      </w:r>
    </w:p>
    <w:p w14:paraId="6FC4E8C3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Правильные ответы</w:t>
      </w:r>
      <w:r w:rsidR="002E7954" w:rsidRPr="00A27626">
        <w:rPr>
          <w:color w:val="000000" w:themeColor="text1"/>
          <w:szCs w:val="28"/>
        </w:rPr>
        <w:t xml:space="preserve">: </w:t>
      </w:r>
      <w:r w:rsidR="00815FB3" w:rsidRPr="00A27626">
        <w:rPr>
          <w:color w:val="000000" w:themeColor="text1"/>
          <w:szCs w:val="28"/>
        </w:rPr>
        <w:t>Б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В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Д</w:t>
      </w:r>
      <w:r w:rsidR="002E7954" w:rsidRPr="00A27626">
        <w:rPr>
          <w:color w:val="000000" w:themeColor="text1"/>
          <w:szCs w:val="28"/>
        </w:rPr>
        <w:t>.</w:t>
      </w:r>
    </w:p>
    <w:p w14:paraId="70226ADC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736A7B05" w14:textId="77777777" w:rsidR="002E7954" w:rsidRPr="00A27626" w:rsidRDefault="002E7954" w:rsidP="00335CF4">
      <w:pPr>
        <w:ind w:firstLine="709"/>
        <w:jc w:val="center"/>
        <w:rPr>
          <w:color w:val="000000" w:themeColor="text1"/>
          <w:szCs w:val="28"/>
        </w:rPr>
      </w:pPr>
    </w:p>
    <w:p w14:paraId="56FE6DD2" w14:textId="77777777" w:rsidR="002E7954" w:rsidRPr="00A27626" w:rsidRDefault="00F568A9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2. </w:t>
      </w:r>
      <w:r w:rsidR="002E7954" w:rsidRPr="00A27626">
        <w:rPr>
          <w:color w:val="000000" w:themeColor="text1"/>
          <w:szCs w:val="28"/>
        </w:rPr>
        <w:t>Какими параметрами определяется фактическая зачерпывающая способность грейфера?</w:t>
      </w:r>
    </w:p>
    <w:p w14:paraId="79C7E6A1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F568A9" w:rsidRPr="00A27626">
        <w:rPr>
          <w:color w:val="000000" w:themeColor="text1"/>
          <w:szCs w:val="28"/>
        </w:rPr>
        <w:t xml:space="preserve"> насыпная плотность материала</w:t>
      </w:r>
    </w:p>
    <w:p w14:paraId="04E7AA6C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2E7954" w:rsidRPr="00A27626">
        <w:rPr>
          <w:color w:val="000000" w:themeColor="text1"/>
          <w:szCs w:val="28"/>
        </w:rPr>
        <w:t xml:space="preserve"> п</w:t>
      </w:r>
      <w:r w:rsidR="00F568A9" w:rsidRPr="00A27626">
        <w:rPr>
          <w:color w:val="000000" w:themeColor="text1"/>
          <w:szCs w:val="28"/>
        </w:rPr>
        <w:t>одатливость материала внедрению</w:t>
      </w:r>
    </w:p>
    <w:p w14:paraId="4681B57E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F568A9" w:rsidRPr="00A27626">
        <w:rPr>
          <w:color w:val="000000" w:themeColor="text1"/>
          <w:szCs w:val="28"/>
        </w:rPr>
        <w:t xml:space="preserve"> теплопроводность материала</w:t>
      </w:r>
    </w:p>
    <w:p w14:paraId="791C8ED1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2E7954" w:rsidRPr="00A27626">
        <w:rPr>
          <w:color w:val="000000" w:themeColor="text1"/>
          <w:szCs w:val="28"/>
        </w:rPr>
        <w:t xml:space="preserve"> ширина челюстей и рас</w:t>
      </w:r>
      <w:r w:rsidR="00F568A9" w:rsidRPr="00A27626">
        <w:rPr>
          <w:color w:val="000000" w:themeColor="text1"/>
          <w:szCs w:val="28"/>
        </w:rPr>
        <w:t>стояние между режущими кромками</w:t>
      </w:r>
    </w:p>
    <w:p w14:paraId="579FE548" w14:textId="77777777" w:rsidR="002E7954" w:rsidRPr="00A27626" w:rsidRDefault="00815FB3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2E7954" w:rsidRPr="00A27626">
        <w:rPr>
          <w:color w:val="000000" w:themeColor="text1"/>
          <w:szCs w:val="28"/>
        </w:rPr>
        <w:t xml:space="preserve"> к</w:t>
      </w:r>
      <w:r w:rsidR="00F568A9" w:rsidRPr="00A27626">
        <w:rPr>
          <w:color w:val="000000" w:themeColor="text1"/>
          <w:szCs w:val="28"/>
        </w:rPr>
        <w:t>оэффициент уплотнения материала</w:t>
      </w:r>
    </w:p>
    <w:p w14:paraId="2C2BD0A7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Правильные ответы</w:t>
      </w:r>
      <w:r w:rsidR="002E7954" w:rsidRPr="00A27626">
        <w:rPr>
          <w:color w:val="000000" w:themeColor="text1"/>
          <w:szCs w:val="28"/>
        </w:rPr>
        <w:t xml:space="preserve">: </w:t>
      </w:r>
      <w:r w:rsidR="00815FB3" w:rsidRPr="00A27626">
        <w:rPr>
          <w:color w:val="000000" w:themeColor="text1"/>
          <w:szCs w:val="28"/>
        </w:rPr>
        <w:t>А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Б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Г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Д</w:t>
      </w:r>
      <w:r w:rsidR="002E7954" w:rsidRPr="00A27626">
        <w:rPr>
          <w:color w:val="000000" w:themeColor="text1"/>
          <w:szCs w:val="28"/>
        </w:rPr>
        <w:t>.</w:t>
      </w:r>
    </w:p>
    <w:p w14:paraId="27F053D0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49CC0E6E" w14:textId="77777777" w:rsidR="002E7954" w:rsidRPr="00A27626" w:rsidRDefault="002E7954" w:rsidP="00335CF4">
      <w:pPr>
        <w:ind w:firstLine="709"/>
        <w:jc w:val="center"/>
        <w:rPr>
          <w:color w:val="000000" w:themeColor="text1"/>
          <w:szCs w:val="28"/>
        </w:rPr>
      </w:pPr>
    </w:p>
    <w:p w14:paraId="345270D2" w14:textId="77777777" w:rsidR="002E7954" w:rsidRPr="00A27626" w:rsidRDefault="00F568A9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3. </w:t>
      </w:r>
      <w:r w:rsidR="002E7954" w:rsidRPr="00A27626">
        <w:rPr>
          <w:color w:val="000000" w:themeColor="text1"/>
          <w:szCs w:val="28"/>
        </w:rPr>
        <w:t>Раскрытие грейфера и его разгрузка происходит:</w:t>
      </w:r>
    </w:p>
    <w:p w14:paraId="59BF007A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2E7954" w:rsidRPr="00A27626">
        <w:rPr>
          <w:color w:val="000000" w:themeColor="text1"/>
          <w:szCs w:val="28"/>
        </w:rPr>
        <w:t xml:space="preserve"> при остановленном замыкающем канате и движен</w:t>
      </w:r>
      <w:r w:rsidR="00F568A9" w:rsidRPr="00A27626">
        <w:rPr>
          <w:color w:val="000000" w:themeColor="text1"/>
          <w:szCs w:val="28"/>
        </w:rPr>
        <w:t>ии поддерживающего каната вверх</w:t>
      </w:r>
    </w:p>
    <w:p w14:paraId="0F824082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F568A9" w:rsidRPr="00A27626">
        <w:rPr>
          <w:color w:val="000000" w:themeColor="text1"/>
          <w:szCs w:val="28"/>
        </w:rPr>
        <w:t xml:space="preserve"> при встречном движении канатов</w:t>
      </w:r>
    </w:p>
    <w:p w14:paraId="12F17C31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2E7954" w:rsidRPr="00A27626">
        <w:rPr>
          <w:color w:val="000000" w:themeColor="text1"/>
          <w:szCs w:val="28"/>
        </w:rPr>
        <w:t xml:space="preserve"> при остановленном поддерживающем канате и д</w:t>
      </w:r>
      <w:r w:rsidR="00F568A9" w:rsidRPr="00A27626">
        <w:rPr>
          <w:color w:val="000000" w:themeColor="text1"/>
          <w:szCs w:val="28"/>
        </w:rPr>
        <w:t>вижении замыкающего каната вниз</w:t>
      </w:r>
    </w:p>
    <w:p w14:paraId="553629C8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2E7954" w:rsidRPr="00A27626">
        <w:rPr>
          <w:color w:val="000000" w:themeColor="text1"/>
          <w:szCs w:val="28"/>
        </w:rPr>
        <w:t xml:space="preserve"> при остановленном и подд</w:t>
      </w:r>
      <w:r w:rsidR="00F568A9" w:rsidRPr="00A27626">
        <w:rPr>
          <w:color w:val="000000" w:themeColor="text1"/>
          <w:szCs w:val="28"/>
        </w:rPr>
        <w:t>ерживающем и замыкающем канатах</w:t>
      </w:r>
    </w:p>
    <w:p w14:paraId="19EDD086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2E7954" w:rsidRPr="00A27626">
        <w:rPr>
          <w:color w:val="000000" w:themeColor="text1"/>
          <w:szCs w:val="28"/>
        </w:rPr>
        <w:t xml:space="preserve"> при однонаправленном движен</w:t>
      </w:r>
      <w:r w:rsidR="00F568A9" w:rsidRPr="00A27626">
        <w:rPr>
          <w:color w:val="000000" w:themeColor="text1"/>
          <w:szCs w:val="28"/>
        </w:rPr>
        <w:t>ии канатов с разными скоростями</w:t>
      </w:r>
    </w:p>
    <w:p w14:paraId="5365699D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Правильные ответы</w:t>
      </w:r>
      <w:r w:rsidR="002E7954" w:rsidRPr="00A27626">
        <w:rPr>
          <w:color w:val="000000" w:themeColor="text1"/>
          <w:szCs w:val="28"/>
        </w:rPr>
        <w:t xml:space="preserve">: </w:t>
      </w:r>
      <w:r w:rsidR="00815FB3" w:rsidRPr="00A27626">
        <w:rPr>
          <w:color w:val="000000" w:themeColor="text1"/>
          <w:szCs w:val="28"/>
        </w:rPr>
        <w:t>А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Б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В</w:t>
      </w:r>
      <w:r w:rsidR="002E7954" w:rsidRPr="00A27626">
        <w:rPr>
          <w:color w:val="000000" w:themeColor="text1"/>
          <w:szCs w:val="28"/>
        </w:rPr>
        <w:t xml:space="preserve">, </w:t>
      </w:r>
      <w:r w:rsidR="00815FB3" w:rsidRPr="00A27626">
        <w:rPr>
          <w:color w:val="000000" w:themeColor="text1"/>
          <w:szCs w:val="28"/>
        </w:rPr>
        <w:t>Д</w:t>
      </w:r>
      <w:r w:rsidR="002E7954" w:rsidRPr="00A27626">
        <w:rPr>
          <w:color w:val="000000" w:themeColor="text1"/>
          <w:szCs w:val="28"/>
        </w:rPr>
        <w:t>.</w:t>
      </w:r>
    </w:p>
    <w:p w14:paraId="74918A11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0E6AACCF" w14:textId="77777777" w:rsidR="003F18F1" w:rsidRPr="00A27626" w:rsidRDefault="003F18F1" w:rsidP="00335CF4">
      <w:pPr>
        <w:ind w:firstLine="709"/>
        <w:jc w:val="left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br w:type="page"/>
      </w:r>
    </w:p>
    <w:p w14:paraId="2D7433C7" w14:textId="77777777" w:rsidR="00F568A9" w:rsidRPr="00A27626" w:rsidRDefault="00F568A9" w:rsidP="00335CF4">
      <w:pPr>
        <w:ind w:firstLine="709"/>
        <w:rPr>
          <w:i/>
          <w:color w:val="000000" w:themeColor="text1"/>
        </w:rPr>
      </w:pPr>
      <w:bookmarkStart w:id="0" w:name="_Hlk191146601"/>
      <w:r w:rsidRPr="00A27626">
        <w:rPr>
          <w:i/>
          <w:color w:val="000000" w:themeColor="text1"/>
        </w:rPr>
        <w:lastRenderedPageBreak/>
        <w:t>Прочитайте текст, выберите один правильный вариант ответа</w:t>
      </w:r>
      <w:bookmarkEnd w:id="0"/>
      <w:r w:rsidRPr="00A27626">
        <w:rPr>
          <w:i/>
          <w:color w:val="000000" w:themeColor="text1"/>
        </w:rPr>
        <w:t>.</w:t>
      </w:r>
    </w:p>
    <w:p w14:paraId="5DF32412" w14:textId="77777777" w:rsidR="00F568A9" w:rsidRPr="00A27626" w:rsidRDefault="00F568A9" w:rsidP="00335CF4">
      <w:pPr>
        <w:ind w:firstLine="709"/>
        <w:rPr>
          <w:color w:val="000000" w:themeColor="text1"/>
          <w:szCs w:val="28"/>
        </w:rPr>
      </w:pPr>
    </w:p>
    <w:p w14:paraId="53BBAB04" w14:textId="77777777" w:rsidR="002E7954" w:rsidRPr="00A27626" w:rsidRDefault="00F568A9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4. </w:t>
      </w:r>
      <w:r w:rsidR="002E7954" w:rsidRPr="00A27626">
        <w:rPr>
          <w:color w:val="000000" w:themeColor="text1"/>
          <w:szCs w:val="28"/>
        </w:rPr>
        <w:t>Динамические испытания грейферных кранов проводятся грузом:</w:t>
      </w:r>
    </w:p>
    <w:p w14:paraId="619CA88B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2E7954" w:rsidRPr="00A27626">
        <w:rPr>
          <w:color w:val="000000" w:themeColor="text1"/>
          <w:szCs w:val="28"/>
        </w:rPr>
        <w:t xml:space="preserve"> масса которо</w:t>
      </w:r>
      <w:r w:rsidR="00F568A9" w:rsidRPr="00A27626">
        <w:rPr>
          <w:color w:val="000000" w:themeColor="text1"/>
          <w:szCs w:val="28"/>
        </w:rPr>
        <w:t>го равна грузоподъемности крана</w:t>
      </w:r>
    </w:p>
    <w:p w14:paraId="51FAD282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2E7954" w:rsidRPr="00A27626">
        <w:rPr>
          <w:color w:val="000000" w:themeColor="text1"/>
          <w:szCs w:val="28"/>
        </w:rPr>
        <w:t xml:space="preserve"> масса которого на 10 % п</w:t>
      </w:r>
      <w:r w:rsidR="00F568A9" w:rsidRPr="00A27626">
        <w:rPr>
          <w:color w:val="000000" w:themeColor="text1"/>
          <w:szCs w:val="28"/>
        </w:rPr>
        <w:t>ревышает грузоподъемность крана</w:t>
      </w:r>
    </w:p>
    <w:p w14:paraId="1E6AA24A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2E7954" w:rsidRPr="00A27626">
        <w:rPr>
          <w:color w:val="000000" w:themeColor="text1"/>
          <w:szCs w:val="28"/>
        </w:rPr>
        <w:t xml:space="preserve"> масса которого на 20 % п</w:t>
      </w:r>
      <w:r w:rsidR="00F568A9" w:rsidRPr="00A27626">
        <w:rPr>
          <w:color w:val="000000" w:themeColor="text1"/>
          <w:szCs w:val="28"/>
        </w:rPr>
        <w:t>ревышает грузоподъемность крана</w:t>
      </w:r>
    </w:p>
    <w:p w14:paraId="7BE0BB49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2E7954" w:rsidRPr="00A27626">
        <w:rPr>
          <w:color w:val="000000" w:themeColor="text1"/>
          <w:szCs w:val="28"/>
        </w:rPr>
        <w:t xml:space="preserve"> </w:t>
      </w:r>
      <w:r w:rsidRPr="00A27626">
        <w:rPr>
          <w:color w:val="000000" w:themeColor="text1"/>
          <w:szCs w:val="28"/>
        </w:rPr>
        <w:t>м</w:t>
      </w:r>
      <w:r w:rsidR="002E7954" w:rsidRPr="00A27626">
        <w:rPr>
          <w:color w:val="000000" w:themeColor="text1"/>
          <w:szCs w:val="28"/>
        </w:rPr>
        <w:t>асса которого на 30 % п</w:t>
      </w:r>
      <w:r w:rsidR="00F568A9" w:rsidRPr="00A27626">
        <w:rPr>
          <w:color w:val="000000" w:themeColor="text1"/>
          <w:szCs w:val="28"/>
        </w:rPr>
        <w:t>ревышает грузоподъемность крана</w:t>
      </w:r>
    </w:p>
    <w:p w14:paraId="777DC784" w14:textId="77777777" w:rsidR="002E7954" w:rsidRPr="00A27626" w:rsidRDefault="00815FB3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2E7954" w:rsidRPr="00A27626">
        <w:rPr>
          <w:color w:val="000000" w:themeColor="text1"/>
          <w:szCs w:val="28"/>
        </w:rPr>
        <w:t xml:space="preserve"> масса которого на 40 % п</w:t>
      </w:r>
      <w:r w:rsidR="00F568A9" w:rsidRPr="00A27626">
        <w:rPr>
          <w:color w:val="000000" w:themeColor="text1"/>
          <w:szCs w:val="28"/>
        </w:rPr>
        <w:t>ревышает грузоподъемность крана</w:t>
      </w:r>
    </w:p>
    <w:p w14:paraId="2F5C17A7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ответ:</w:t>
      </w:r>
      <w:r w:rsidR="002E7954" w:rsidRPr="00A27626">
        <w:rPr>
          <w:color w:val="000000" w:themeColor="text1"/>
          <w:szCs w:val="28"/>
        </w:rPr>
        <w:t xml:space="preserve"> </w:t>
      </w:r>
      <w:r w:rsidR="00815FB3" w:rsidRPr="00A27626">
        <w:rPr>
          <w:color w:val="000000" w:themeColor="text1"/>
          <w:szCs w:val="28"/>
        </w:rPr>
        <w:t>Б</w:t>
      </w:r>
      <w:r w:rsidR="002E7954" w:rsidRPr="00A27626">
        <w:rPr>
          <w:color w:val="000000" w:themeColor="text1"/>
          <w:szCs w:val="28"/>
        </w:rPr>
        <w:t>.</w:t>
      </w:r>
    </w:p>
    <w:p w14:paraId="7B042F84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6A9FD097" w14:textId="77777777" w:rsidR="002E7954" w:rsidRPr="00A27626" w:rsidRDefault="002E7954" w:rsidP="00335CF4">
      <w:pPr>
        <w:ind w:firstLine="709"/>
        <w:jc w:val="center"/>
        <w:rPr>
          <w:color w:val="000000" w:themeColor="text1"/>
          <w:szCs w:val="28"/>
        </w:rPr>
      </w:pPr>
    </w:p>
    <w:p w14:paraId="10121197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Задания закрытого типа на установление соответствия</w:t>
      </w:r>
    </w:p>
    <w:p w14:paraId="20399471" w14:textId="77777777" w:rsidR="002E7954" w:rsidRPr="00A27626" w:rsidRDefault="002E7954" w:rsidP="00335CF4">
      <w:pPr>
        <w:ind w:firstLine="709"/>
        <w:jc w:val="center"/>
        <w:rPr>
          <w:color w:val="000000" w:themeColor="text1"/>
          <w:szCs w:val="28"/>
        </w:rPr>
      </w:pPr>
    </w:p>
    <w:p w14:paraId="5C006A92" w14:textId="77777777" w:rsidR="00F568A9" w:rsidRPr="00A27626" w:rsidRDefault="00F568A9" w:rsidP="00335CF4">
      <w:pPr>
        <w:ind w:firstLine="709"/>
        <w:rPr>
          <w:i/>
          <w:iCs/>
          <w:color w:val="000000" w:themeColor="text1"/>
        </w:rPr>
      </w:pPr>
      <w:r w:rsidRPr="00A27626">
        <w:rPr>
          <w:i/>
          <w:iCs/>
          <w:color w:val="000000" w:themeColor="text1"/>
        </w:rPr>
        <w:t>Установите правильное соответствие.</w:t>
      </w:r>
    </w:p>
    <w:p w14:paraId="70430D36" w14:textId="77777777" w:rsidR="00E62BFF" w:rsidRPr="00A27626" w:rsidRDefault="00E62BFF" w:rsidP="00E62BFF">
      <w:pPr>
        <w:ind w:firstLine="708"/>
        <w:rPr>
          <w:i/>
          <w:iCs/>
          <w:color w:val="000000" w:themeColor="text1"/>
          <w:szCs w:val="28"/>
        </w:rPr>
      </w:pPr>
      <w:r w:rsidRPr="00A27626">
        <w:rPr>
          <w:i/>
          <w:iCs/>
          <w:color w:val="000000" w:themeColor="text1"/>
          <w:szCs w:val="28"/>
        </w:rPr>
        <w:t>Каждому элементу левого столбца соответствует только один элемент правого столбца.</w:t>
      </w:r>
    </w:p>
    <w:p w14:paraId="426A0DF7" w14:textId="77777777" w:rsidR="00F568A9" w:rsidRPr="00A27626" w:rsidRDefault="00F568A9" w:rsidP="00335CF4">
      <w:pPr>
        <w:ind w:left="20" w:firstLine="709"/>
        <w:rPr>
          <w:color w:val="000000" w:themeColor="text1"/>
          <w:szCs w:val="28"/>
        </w:rPr>
      </w:pPr>
    </w:p>
    <w:p w14:paraId="79A69F2F" w14:textId="77777777" w:rsidR="002E7954" w:rsidRPr="00A27626" w:rsidRDefault="00F568A9" w:rsidP="00335CF4">
      <w:pPr>
        <w:ind w:left="20"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2E7954" w:rsidRPr="00A27626">
        <w:rPr>
          <w:color w:val="000000" w:themeColor="text1"/>
          <w:szCs w:val="28"/>
        </w:rPr>
        <w:t>Найти соответствие между рабочими органами грейферов и материалами, с которыми они работают.</w:t>
      </w:r>
    </w:p>
    <w:tbl>
      <w:tblPr>
        <w:tblStyle w:val="a3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4252"/>
        <w:gridCol w:w="590"/>
        <w:gridCol w:w="4626"/>
      </w:tblGrid>
      <w:tr w:rsidR="00A27626" w:rsidRPr="00A27626" w14:paraId="49B123A4" w14:textId="77777777" w:rsidTr="0080475F">
        <w:tc>
          <w:tcPr>
            <w:tcW w:w="4763" w:type="dxa"/>
            <w:gridSpan w:val="2"/>
            <w:hideMark/>
          </w:tcPr>
          <w:p w14:paraId="0835C1D8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5216" w:type="dxa"/>
            <w:gridSpan w:val="2"/>
            <w:hideMark/>
          </w:tcPr>
          <w:p w14:paraId="115A2103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A27626" w:rsidRPr="00A27626" w14:paraId="726CA126" w14:textId="77777777" w:rsidTr="0080475F">
        <w:tc>
          <w:tcPr>
            <w:tcW w:w="511" w:type="dxa"/>
            <w:vAlign w:val="center"/>
            <w:hideMark/>
          </w:tcPr>
          <w:p w14:paraId="2BB12338" w14:textId="77777777" w:rsidR="002E7954" w:rsidRPr="00A27626" w:rsidRDefault="002E7954" w:rsidP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</w:t>
            </w:r>
            <w:r w:rsidR="00335CF4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252" w:type="dxa"/>
            <w:vAlign w:val="center"/>
            <w:hideMark/>
          </w:tcPr>
          <w:p w14:paraId="45A0F09D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Вильчатые</w:t>
            </w:r>
          </w:p>
        </w:tc>
        <w:tc>
          <w:tcPr>
            <w:tcW w:w="590" w:type="dxa"/>
            <w:vAlign w:val="center"/>
            <w:hideMark/>
          </w:tcPr>
          <w:p w14:paraId="4A3B85A2" w14:textId="73443B3D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26" w:type="dxa"/>
            <w:vAlign w:val="center"/>
            <w:hideMark/>
          </w:tcPr>
          <w:p w14:paraId="68828672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Бревна, трубы</w:t>
            </w:r>
          </w:p>
        </w:tc>
      </w:tr>
      <w:tr w:rsidR="00A27626" w:rsidRPr="00A27626" w14:paraId="2DF17DB9" w14:textId="77777777" w:rsidTr="0080475F">
        <w:tc>
          <w:tcPr>
            <w:tcW w:w="511" w:type="dxa"/>
            <w:vAlign w:val="center"/>
            <w:hideMark/>
          </w:tcPr>
          <w:p w14:paraId="4C6F118F" w14:textId="77777777" w:rsidR="002E7954" w:rsidRPr="00A27626" w:rsidRDefault="002E7954" w:rsidP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</w:t>
            </w:r>
            <w:r w:rsidR="00335CF4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252" w:type="dxa"/>
            <w:vAlign w:val="center"/>
            <w:hideMark/>
          </w:tcPr>
          <w:p w14:paraId="5C01845F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Ковшеобразные</w:t>
            </w:r>
          </w:p>
        </w:tc>
        <w:tc>
          <w:tcPr>
            <w:tcW w:w="590" w:type="dxa"/>
            <w:vAlign w:val="center"/>
            <w:hideMark/>
          </w:tcPr>
          <w:p w14:paraId="41402028" w14:textId="7DB5A18B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26" w:type="dxa"/>
            <w:vAlign w:val="center"/>
            <w:hideMark/>
          </w:tcPr>
          <w:p w14:paraId="541E6ABC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Металлолом, металлическая стружка</w:t>
            </w:r>
          </w:p>
        </w:tc>
      </w:tr>
      <w:tr w:rsidR="00A27626" w:rsidRPr="00A27626" w14:paraId="61345D69" w14:textId="77777777" w:rsidTr="0080475F">
        <w:tc>
          <w:tcPr>
            <w:tcW w:w="511" w:type="dxa"/>
            <w:vAlign w:val="center"/>
            <w:hideMark/>
          </w:tcPr>
          <w:p w14:paraId="2470EA5D" w14:textId="77777777" w:rsidR="002E7954" w:rsidRPr="00A27626" w:rsidRDefault="002E7954" w:rsidP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</w:t>
            </w:r>
            <w:r w:rsidR="00335CF4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252" w:type="dxa"/>
            <w:vAlign w:val="center"/>
            <w:hideMark/>
          </w:tcPr>
          <w:p w14:paraId="1ADBC88E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Клещеобразные</w:t>
            </w:r>
          </w:p>
        </w:tc>
        <w:tc>
          <w:tcPr>
            <w:tcW w:w="590" w:type="dxa"/>
            <w:vAlign w:val="center"/>
            <w:hideMark/>
          </w:tcPr>
          <w:p w14:paraId="7CA9B019" w14:textId="3C035825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26" w:type="dxa"/>
            <w:vAlign w:val="center"/>
            <w:hideMark/>
          </w:tcPr>
          <w:p w14:paraId="14D597FC" w14:textId="6F839DDD" w:rsidR="002E7954" w:rsidRPr="00A27626" w:rsidRDefault="0080475F" w:rsidP="0080475F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Разборка легких построек и снос ветхих зданий</w:t>
            </w:r>
          </w:p>
        </w:tc>
      </w:tr>
      <w:tr w:rsidR="00A27626" w:rsidRPr="00A27626" w14:paraId="09D4066B" w14:textId="77777777" w:rsidTr="0080475F">
        <w:tc>
          <w:tcPr>
            <w:tcW w:w="511" w:type="dxa"/>
            <w:vAlign w:val="center"/>
            <w:hideMark/>
          </w:tcPr>
          <w:p w14:paraId="30F06E32" w14:textId="77777777" w:rsidR="002E7954" w:rsidRPr="00A27626" w:rsidRDefault="002E7954" w:rsidP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4</w:t>
            </w:r>
            <w:r w:rsidR="00335CF4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252" w:type="dxa"/>
            <w:vAlign w:val="center"/>
            <w:hideMark/>
          </w:tcPr>
          <w:p w14:paraId="12C040F8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Лапчатые</w:t>
            </w:r>
          </w:p>
        </w:tc>
        <w:tc>
          <w:tcPr>
            <w:tcW w:w="590" w:type="dxa"/>
            <w:vAlign w:val="center"/>
            <w:hideMark/>
          </w:tcPr>
          <w:p w14:paraId="74892489" w14:textId="675946A6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26" w:type="dxa"/>
            <w:vAlign w:val="center"/>
            <w:hideMark/>
          </w:tcPr>
          <w:p w14:paraId="4C4B8FAF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Гравий, песок, щебень</w:t>
            </w:r>
          </w:p>
        </w:tc>
      </w:tr>
      <w:tr w:rsidR="00A27626" w:rsidRPr="00A27626" w14:paraId="7167BD36" w14:textId="77777777" w:rsidTr="0080475F">
        <w:tc>
          <w:tcPr>
            <w:tcW w:w="511" w:type="dxa"/>
            <w:vAlign w:val="center"/>
          </w:tcPr>
          <w:p w14:paraId="2606E22E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711FD819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90" w:type="dxa"/>
            <w:vAlign w:val="center"/>
            <w:hideMark/>
          </w:tcPr>
          <w:p w14:paraId="6DB22BAB" w14:textId="66F84BE2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626" w:type="dxa"/>
            <w:vAlign w:val="center"/>
            <w:hideMark/>
          </w:tcPr>
          <w:p w14:paraId="6742313C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Волокнистые материалы</w:t>
            </w:r>
          </w:p>
        </w:tc>
      </w:tr>
    </w:tbl>
    <w:p w14:paraId="33D2A878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2E7954" w:rsidRPr="00A27626">
        <w:rPr>
          <w:color w:val="000000" w:themeColor="text1"/>
          <w:szCs w:val="28"/>
        </w:rPr>
        <w:t>:</w:t>
      </w:r>
    </w:p>
    <w:tbl>
      <w:tblPr>
        <w:tblStyle w:val="a3"/>
        <w:tblW w:w="4896" w:type="pct"/>
        <w:tblLook w:val="01E0" w:firstRow="1" w:lastRow="1" w:firstColumn="1" w:lastColumn="1" w:noHBand="0" w:noVBand="0"/>
      </w:tblPr>
      <w:tblGrid>
        <w:gridCol w:w="2481"/>
        <w:gridCol w:w="2481"/>
        <w:gridCol w:w="2482"/>
        <w:gridCol w:w="2482"/>
      </w:tblGrid>
      <w:tr w:rsidR="00A27626" w:rsidRPr="00A27626" w14:paraId="213D6D91" w14:textId="77777777" w:rsidTr="002E795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D425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4D09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1195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6DA1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4</w:t>
            </w:r>
          </w:p>
        </w:tc>
      </w:tr>
      <w:tr w:rsidR="00A27626" w:rsidRPr="00A27626" w14:paraId="49535100" w14:textId="77777777" w:rsidTr="002E795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105E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C4EE" w14:textId="534E126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D60B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604D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</w:p>
        </w:tc>
      </w:tr>
    </w:tbl>
    <w:p w14:paraId="1C573D8D" w14:textId="77777777" w:rsidR="002E7954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59E107D0" w14:textId="77777777" w:rsidR="009A589F" w:rsidRPr="00A27626" w:rsidRDefault="009A589F" w:rsidP="00C15FD3">
      <w:pPr>
        <w:jc w:val="center"/>
        <w:rPr>
          <w:color w:val="000000" w:themeColor="text1"/>
          <w:szCs w:val="28"/>
        </w:rPr>
      </w:pPr>
    </w:p>
    <w:p w14:paraId="28F59C3E" w14:textId="77777777" w:rsidR="002E7954" w:rsidRPr="00A27626" w:rsidRDefault="00F568A9" w:rsidP="00335CF4">
      <w:pPr>
        <w:ind w:left="20" w:firstLine="68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2. </w:t>
      </w:r>
      <w:r w:rsidR="002E7954" w:rsidRPr="00A27626">
        <w:rPr>
          <w:color w:val="000000" w:themeColor="text1"/>
          <w:szCs w:val="28"/>
        </w:rPr>
        <w:t>Найти соответствие между классификацией грейферов по схеме действия и по конструкции величинами, используемыми при расчете движения кранов, и единицами их измерения.</w:t>
      </w:r>
    </w:p>
    <w:tbl>
      <w:tblPr>
        <w:tblStyle w:val="a3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536"/>
        <w:gridCol w:w="591"/>
        <w:gridCol w:w="4341"/>
      </w:tblGrid>
      <w:tr w:rsidR="00A27626" w:rsidRPr="00A27626" w14:paraId="5DC805B9" w14:textId="77777777" w:rsidTr="00023F80">
        <w:tc>
          <w:tcPr>
            <w:tcW w:w="5046" w:type="dxa"/>
            <w:gridSpan w:val="2"/>
            <w:hideMark/>
          </w:tcPr>
          <w:p w14:paraId="7177BCA7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Выполняемая задача</w:t>
            </w:r>
          </w:p>
        </w:tc>
        <w:tc>
          <w:tcPr>
            <w:tcW w:w="4932" w:type="dxa"/>
            <w:gridSpan w:val="2"/>
            <w:hideMark/>
          </w:tcPr>
          <w:p w14:paraId="198D5379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Показатель соответствия</w:t>
            </w:r>
          </w:p>
        </w:tc>
      </w:tr>
      <w:tr w:rsidR="00A27626" w:rsidRPr="00A27626" w14:paraId="60DC942A" w14:textId="77777777" w:rsidTr="00023F80">
        <w:tc>
          <w:tcPr>
            <w:tcW w:w="510" w:type="dxa"/>
            <w:vAlign w:val="center"/>
            <w:hideMark/>
          </w:tcPr>
          <w:p w14:paraId="5D906FF5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1)</w:t>
            </w:r>
          </w:p>
        </w:tc>
        <w:tc>
          <w:tcPr>
            <w:tcW w:w="4536" w:type="dxa"/>
            <w:vAlign w:val="center"/>
            <w:hideMark/>
          </w:tcPr>
          <w:p w14:paraId="0923FD79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Схема действия грейфера</w:t>
            </w:r>
          </w:p>
        </w:tc>
        <w:tc>
          <w:tcPr>
            <w:tcW w:w="591" w:type="dxa"/>
            <w:vAlign w:val="center"/>
            <w:hideMark/>
          </w:tcPr>
          <w:p w14:paraId="44BFBAE9" w14:textId="5E84076C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341" w:type="dxa"/>
            <w:vAlign w:val="center"/>
            <w:hideMark/>
          </w:tcPr>
          <w:p w14:paraId="0A726014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Двухчелюстные</w:t>
            </w:r>
          </w:p>
        </w:tc>
      </w:tr>
      <w:tr w:rsidR="00A27626" w:rsidRPr="00A27626" w14:paraId="600E4E20" w14:textId="77777777" w:rsidTr="00023F80">
        <w:tc>
          <w:tcPr>
            <w:tcW w:w="510" w:type="dxa"/>
            <w:vAlign w:val="center"/>
            <w:hideMark/>
          </w:tcPr>
          <w:p w14:paraId="092CF23E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2)</w:t>
            </w:r>
          </w:p>
        </w:tc>
        <w:tc>
          <w:tcPr>
            <w:tcW w:w="4536" w:type="dxa"/>
            <w:vAlign w:val="center"/>
            <w:hideMark/>
          </w:tcPr>
          <w:p w14:paraId="1C55E5FB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Конструкция грейфера</w:t>
            </w:r>
          </w:p>
        </w:tc>
        <w:tc>
          <w:tcPr>
            <w:tcW w:w="591" w:type="dxa"/>
            <w:vAlign w:val="center"/>
            <w:hideMark/>
          </w:tcPr>
          <w:p w14:paraId="26647D2A" w14:textId="71E542EA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341" w:type="dxa"/>
            <w:vAlign w:val="center"/>
            <w:hideMark/>
          </w:tcPr>
          <w:p w14:paraId="782289D3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Двухканатные (</w:t>
            </w:r>
            <w:proofErr w:type="spellStart"/>
            <w:r w:rsidRPr="00A27626">
              <w:rPr>
                <w:color w:val="000000" w:themeColor="text1"/>
                <w:szCs w:val="28"/>
              </w:rPr>
              <w:t>четырехканатные</w:t>
            </w:r>
            <w:proofErr w:type="spellEnd"/>
            <w:r w:rsidRPr="00A27626">
              <w:rPr>
                <w:color w:val="000000" w:themeColor="text1"/>
                <w:szCs w:val="28"/>
              </w:rPr>
              <w:t>)</w:t>
            </w:r>
          </w:p>
        </w:tc>
      </w:tr>
      <w:tr w:rsidR="00A27626" w:rsidRPr="00A27626" w14:paraId="58A64740" w14:textId="77777777" w:rsidTr="00023F80">
        <w:tc>
          <w:tcPr>
            <w:tcW w:w="510" w:type="dxa"/>
            <w:vAlign w:val="center"/>
            <w:hideMark/>
          </w:tcPr>
          <w:p w14:paraId="1FD7FFD0" w14:textId="7027FFC3" w:rsidR="00335CF4" w:rsidRPr="00A27626" w:rsidRDefault="00E14331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3)</w:t>
            </w:r>
          </w:p>
        </w:tc>
        <w:tc>
          <w:tcPr>
            <w:tcW w:w="4536" w:type="dxa"/>
            <w:vAlign w:val="center"/>
          </w:tcPr>
          <w:p w14:paraId="3C7D8E67" w14:textId="498BC69D" w:rsidR="00335CF4" w:rsidRPr="00A27626" w:rsidRDefault="00E14331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Тип грейфера</w:t>
            </w:r>
          </w:p>
        </w:tc>
        <w:tc>
          <w:tcPr>
            <w:tcW w:w="591" w:type="dxa"/>
            <w:vAlign w:val="center"/>
            <w:hideMark/>
          </w:tcPr>
          <w:p w14:paraId="37CCD5F7" w14:textId="0344F5A3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341" w:type="dxa"/>
            <w:vAlign w:val="center"/>
            <w:hideMark/>
          </w:tcPr>
          <w:p w14:paraId="483948AF" w14:textId="770805DF" w:rsidR="00335CF4" w:rsidRPr="00A27626" w:rsidRDefault="00023F80" w:rsidP="00023F80">
            <w:pPr>
              <w:jc w:val="center"/>
              <w:rPr>
                <w:color w:val="000000" w:themeColor="text1"/>
                <w:szCs w:val="28"/>
              </w:rPr>
            </w:pPr>
            <w:proofErr w:type="spellStart"/>
            <w:r w:rsidRPr="00A27626">
              <w:rPr>
                <w:color w:val="000000" w:themeColor="text1"/>
                <w:szCs w:val="28"/>
              </w:rPr>
              <w:t>Тензорезисторные</w:t>
            </w:r>
            <w:proofErr w:type="spellEnd"/>
          </w:p>
        </w:tc>
      </w:tr>
      <w:tr w:rsidR="00A27626" w:rsidRPr="00A27626" w14:paraId="6C52833E" w14:textId="77777777" w:rsidTr="00023F80">
        <w:tc>
          <w:tcPr>
            <w:tcW w:w="510" w:type="dxa"/>
            <w:vAlign w:val="center"/>
            <w:hideMark/>
          </w:tcPr>
          <w:p w14:paraId="7E084EBE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1FC1CFD4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91" w:type="dxa"/>
            <w:vAlign w:val="center"/>
            <w:hideMark/>
          </w:tcPr>
          <w:p w14:paraId="694EB4C8" w14:textId="07900D9D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4341" w:type="dxa"/>
            <w:vAlign w:val="center"/>
            <w:hideMark/>
          </w:tcPr>
          <w:p w14:paraId="0B7A426A" w14:textId="6A2395FD" w:rsidR="00335CF4" w:rsidRPr="00A27626" w:rsidRDefault="00E14331" w:rsidP="00E14331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Гидравлические</w:t>
            </w:r>
          </w:p>
        </w:tc>
      </w:tr>
    </w:tbl>
    <w:p w14:paraId="13911188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2E7954" w:rsidRPr="00A27626">
        <w:rPr>
          <w:color w:val="000000" w:themeColor="text1"/>
          <w:szCs w:val="28"/>
        </w:rPr>
        <w:t>:</w:t>
      </w:r>
    </w:p>
    <w:tbl>
      <w:tblPr>
        <w:tblStyle w:val="a3"/>
        <w:tblW w:w="3720" w:type="pct"/>
        <w:tblLook w:val="01E0" w:firstRow="1" w:lastRow="1" w:firstColumn="1" w:lastColumn="1" w:noHBand="0" w:noVBand="0"/>
      </w:tblPr>
      <w:tblGrid>
        <w:gridCol w:w="2694"/>
        <w:gridCol w:w="2424"/>
        <w:gridCol w:w="2424"/>
      </w:tblGrid>
      <w:tr w:rsidR="00A27626" w:rsidRPr="00A27626" w14:paraId="282FA020" w14:textId="284AD751" w:rsidTr="00E14331"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4C4C" w14:textId="77777777" w:rsidR="00E14331" w:rsidRPr="00A27626" w:rsidRDefault="00E14331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DACD" w14:textId="77777777" w:rsidR="00E14331" w:rsidRPr="00A27626" w:rsidRDefault="00E14331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0C0D" w14:textId="1A96C408" w:rsidR="00E14331" w:rsidRPr="00A27626" w:rsidRDefault="00E14331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</w:t>
            </w:r>
          </w:p>
        </w:tc>
      </w:tr>
      <w:tr w:rsidR="00A27626" w:rsidRPr="00A27626" w14:paraId="456F3F3A" w14:textId="73622F74" w:rsidTr="00E14331"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A133" w14:textId="10F918BB" w:rsidR="00E14331" w:rsidRPr="00A27626" w:rsidRDefault="00E14331" w:rsidP="00E14331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F680" w14:textId="129EBC92" w:rsidR="00E14331" w:rsidRPr="00A27626" w:rsidRDefault="00E14331" w:rsidP="00E14331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6217" w14:textId="723DEE1D" w:rsidR="00E14331" w:rsidRPr="00A27626" w:rsidRDefault="00E14331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</w:p>
        </w:tc>
      </w:tr>
    </w:tbl>
    <w:p w14:paraId="57D96CC9" w14:textId="77777777" w:rsidR="002E7954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lastRenderedPageBreak/>
        <w:t>Компетенции (индикаторы): ПК-2 (ПК-2.1, ПК-2.2, ПК-2.3), ПК-4 (ПК-4.1, ПК-4.2, ПК-4.3), ПК-5 (ПК-5.1, ПК-5.2, ПК-5.3).</w:t>
      </w:r>
    </w:p>
    <w:p w14:paraId="4B2F3742" w14:textId="77777777" w:rsidR="009A589F" w:rsidRPr="00A27626" w:rsidRDefault="009A589F" w:rsidP="00335CF4">
      <w:pPr>
        <w:ind w:firstLine="709"/>
        <w:jc w:val="center"/>
        <w:rPr>
          <w:color w:val="000000" w:themeColor="text1"/>
          <w:szCs w:val="28"/>
        </w:rPr>
      </w:pPr>
    </w:p>
    <w:p w14:paraId="7DC0C5FB" w14:textId="77777777" w:rsidR="002E7954" w:rsidRPr="00A27626" w:rsidRDefault="00F568A9" w:rsidP="00335CF4">
      <w:pPr>
        <w:ind w:left="20" w:firstLine="68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3. </w:t>
      </w:r>
      <w:r w:rsidR="002E7954" w:rsidRPr="00A27626">
        <w:rPr>
          <w:color w:val="000000" w:themeColor="text1"/>
          <w:szCs w:val="28"/>
        </w:rPr>
        <w:t>Найти соответствие между видом материала и группой по насыпной плотности.</w:t>
      </w:r>
    </w:p>
    <w:tbl>
      <w:tblPr>
        <w:tblStyle w:val="a3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6520"/>
        <w:gridCol w:w="591"/>
        <w:gridCol w:w="2357"/>
      </w:tblGrid>
      <w:tr w:rsidR="00A27626" w:rsidRPr="00A27626" w14:paraId="28B8BC3C" w14:textId="77777777" w:rsidTr="00335CF4">
        <w:tc>
          <w:tcPr>
            <w:tcW w:w="7030" w:type="dxa"/>
            <w:gridSpan w:val="2"/>
            <w:vAlign w:val="center"/>
            <w:hideMark/>
          </w:tcPr>
          <w:p w14:paraId="67783B92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Вид материала</w:t>
            </w:r>
          </w:p>
        </w:tc>
        <w:tc>
          <w:tcPr>
            <w:tcW w:w="2948" w:type="dxa"/>
            <w:gridSpan w:val="2"/>
            <w:hideMark/>
          </w:tcPr>
          <w:p w14:paraId="0A9246F4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Группа по плотности</w:t>
            </w:r>
          </w:p>
        </w:tc>
      </w:tr>
      <w:tr w:rsidR="00A27626" w:rsidRPr="00A27626" w14:paraId="0F782B27" w14:textId="77777777" w:rsidTr="0002028A">
        <w:tc>
          <w:tcPr>
            <w:tcW w:w="510" w:type="dxa"/>
            <w:vAlign w:val="center"/>
            <w:hideMark/>
          </w:tcPr>
          <w:p w14:paraId="521A091C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1)</w:t>
            </w:r>
          </w:p>
        </w:tc>
        <w:tc>
          <w:tcPr>
            <w:tcW w:w="6520" w:type="dxa"/>
            <w:vAlign w:val="center"/>
            <w:hideMark/>
          </w:tcPr>
          <w:p w14:paraId="4BDC63AB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Сухое зерно, сухая зола, комбикорм, угольная пыль, сухой торф</w:t>
            </w:r>
          </w:p>
        </w:tc>
        <w:tc>
          <w:tcPr>
            <w:tcW w:w="591" w:type="dxa"/>
            <w:vAlign w:val="center"/>
            <w:hideMark/>
          </w:tcPr>
          <w:p w14:paraId="60E8718F" w14:textId="3173AB8F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50595E01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III</w:t>
            </w:r>
          </w:p>
        </w:tc>
      </w:tr>
      <w:tr w:rsidR="00A27626" w:rsidRPr="00A27626" w14:paraId="415AC2F8" w14:textId="77777777" w:rsidTr="0002028A">
        <w:tc>
          <w:tcPr>
            <w:tcW w:w="510" w:type="dxa"/>
            <w:vAlign w:val="center"/>
            <w:hideMark/>
          </w:tcPr>
          <w:p w14:paraId="101C2208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2)</w:t>
            </w:r>
          </w:p>
        </w:tc>
        <w:tc>
          <w:tcPr>
            <w:tcW w:w="6520" w:type="dxa"/>
            <w:vAlign w:val="center"/>
            <w:hideMark/>
          </w:tcPr>
          <w:p w14:paraId="22523C7D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Антрацит, кокс, кальцинированная сода, мелкий и средний щебень</w:t>
            </w:r>
          </w:p>
        </w:tc>
        <w:tc>
          <w:tcPr>
            <w:tcW w:w="591" w:type="dxa"/>
            <w:vAlign w:val="center"/>
            <w:hideMark/>
          </w:tcPr>
          <w:p w14:paraId="47E74800" w14:textId="3D895375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0EC1F182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V</w:t>
            </w:r>
          </w:p>
        </w:tc>
      </w:tr>
      <w:tr w:rsidR="00A27626" w:rsidRPr="00A27626" w14:paraId="374E2471" w14:textId="77777777" w:rsidTr="0002028A">
        <w:tc>
          <w:tcPr>
            <w:tcW w:w="510" w:type="dxa"/>
            <w:vAlign w:val="center"/>
            <w:hideMark/>
          </w:tcPr>
          <w:p w14:paraId="51F68D84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3)</w:t>
            </w:r>
          </w:p>
        </w:tc>
        <w:tc>
          <w:tcPr>
            <w:tcW w:w="6520" w:type="dxa"/>
            <w:vAlign w:val="center"/>
            <w:hideMark/>
          </w:tcPr>
          <w:p w14:paraId="7A9FF098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Алебастр, бокситы, гравий, сухая земля, цемент, каменная соль</w:t>
            </w:r>
          </w:p>
        </w:tc>
        <w:tc>
          <w:tcPr>
            <w:tcW w:w="591" w:type="dxa"/>
            <w:vAlign w:val="center"/>
            <w:hideMark/>
          </w:tcPr>
          <w:p w14:paraId="64DDE9C8" w14:textId="5853866B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В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305E9385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VI</w:t>
            </w:r>
          </w:p>
        </w:tc>
      </w:tr>
      <w:tr w:rsidR="00A27626" w:rsidRPr="00A27626" w14:paraId="3F6F9D6A" w14:textId="77777777" w:rsidTr="0002028A">
        <w:tc>
          <w:tcPr>
            <w:tcW w:w="510" w:type="dxa"/>
            <w:vAlign w:val="center"/>
            <w:hideMark/>
          </w:tcPr>
          <w:p w14:paraId="4BD8D5B2" w14:textId="77777777" w:rsidR="00335CF4" w:rsidRPr="00A27626" w:rsidRDefault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4)</w:t>
            </w:r>
          </w:p>
        </w:tc>
        <w:tc>
          <w:tcPr>
            <w:tcW w:w="6520" w:type="dxa"/>
            <w:vAlign w:val="center"/>
            <w:hideMark/>
          </w:tcPr>
          <w:p w14:paraId="588AF4EA" w14:textId="77777777" w:rsidR="00335CF4" w:rsidRPr="00A27626" w:rsidRDefault="00335CF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Клинкер, камень твердых пород, железная и марганцевая руда</w:t>
            </w:r>
          </w:p>
        </w:tc>
        <w:tc>
          <w:tcPr>
            <w:tcW w:w="591" w:type="dxa"/>
            <w:vAlign w:val="center"/>
            <w:hideMark/>
          </w:tcPr>
          <w:p w14:paraId="65E29A62" w14:textId="1758ABB0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41499897" w14:textId="77777777" w:rsidR="00335CF4" w:rsidRPr="00A27626" w:rsidRDefault="00335CF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I</w:t>
            </w:r>
          </w:p>
        </w:tc>
      </w:tr>
      <w:tr w:rsidR="00A27626" w:rsidRPr="00A27626" w14:paraId="7488E25D" w14:textId="77777777" w:rsidTr="0002028A">
        <w:tc>
          <w:tcPr>
            <w:tcW w:w="510" w:type="dxa"/>
            <w:vAlign w:val="center"/>
            <w:hideMark/>
          </w:tcPr>
          <w:p w14:paraId="37F6CD11" w14:textId="77777777" w:rsidR="002E7954" w:rsidRPr="00A27626" w:rsidRDefault="002E7954" w:rsidP="00335CF4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5</w:t>
            </w:r>
            <w:r w:rsidR="00335CF4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6520" w:type="dxa"/>
            <w:vAlign w:val="center"/>
            <w:hideMark/>
          </w:tcPr>
          <w:p w14:paraId="1225CBB0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Железная и марганцевая крупнокусковая руда, вольфрамовая руда</w:t>
            </w:r>
          </w:p>
        </w:tc>
        <w:tc>
          <w:tcPr>
            <w:tcW w:w="591" w:type="dxa"/>
            <w:vAlign w:val="center"/>
            <w:hideMark/>
          </w:tcPr>
          <w:p w14:paraId="4F03CF7E" w14:textId="3FBF393B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603BE339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IV</w:t>
            </w:r>
          </w:p>
        </w:tc>
      </w:tr>
      <w:tr w:rsidR="00A27626" w:rsidRPr="00A27626" w14:paraId="46181E4E" w14:textId="77777777" w:rsidTr="0002028A">
        <w:tc>
          <w:tcPr>
            <w:tcW w:w="510" w:type="dxa"/>
            <w:vAlign w:val="center"/>
          </w:tcPr>
          <w:p w14:paraId="4260EFC3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520" w:type="dxa"/>
            <w:vAlign w:val="center"/>
          </w:tcPr>
          <w:p w14:paraId="1BDAEDEC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91" w:type="dxa"/>
            <w:vAlign w:val="center"/>
            <w:hideMark/>
          </w:tcPr>
          <w:p w14:paraId="38E647A8" w14:textId="2603726A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Е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7557D876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II</w:t>
            </w:r>
          </w:p>
        </w:tc>
      </w:tr>
      <w:tr w:rsidR="00A27626" w:rsidRPr="00A27626" w14:paraId="152A735B" w14:textId="77777777" w:rsidTr="0002028A">
        <w:tc>
          <w:tcPr>
            <w:tcW w:w="510" w:type="dxa"/>
            <w:vAlign w:val="center"/>
          </w:tcPr>
          <w:p w14:paraId="264F5E7E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6520" w:type="dxa"/>
            <w:vAlign w:val="center"/>
          </w:tcPr>
          <w:p w14:paraId="4DE8DE8A" w14:textId="77777777" w:rsidR="002E7954" w:rsidRPr="00A27626" w:rsidRDefault="002E7954" w:rsidP="00C15FD3">
            <w:pPr>
              <w:jc w:val="left"/>
              <w:rPr>
                <w:color w:val="000000" w:themeColor="text1"/>
                <w:szCs w:val="28"/>
              </w:rPr>
            </w:pPr>
          </w:p>
        </w:tc>
        <w:tc>
          <w:tcPr>
            <w:tcW w:w="591" w:type="dxa"/>
            <w:vAlign w:val="center"/>
            <w:hideMark/>
          </w:tcPr>
          <w:p w14:paraId="79AE3B02" w14:textId="6D490826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Ж</w:t>
            </w:r>
            <w:r w:rsidR="0002028A" w:rsidRPr="00A27626">
              <w:rPr>
                <w:color w:val="000000" w:themeColor="text1"/>
                <w:szCs w:val="28"/>
              </w:rPr>
              <w:t>)</w:t>
            </w:r>
          </w:p>
        </w:tc>
        <w:tc>
          <w:tcPr>
            <w:tcW w:w="2357" w:type="dxa"/>
            <w:vAlign w:val="center"/>
            <w:hideMark/>
          </w:tcPr>
          <w:p w14:paraId="2C1AA4A1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VII</w:t>
            </w:r>
          </w:p>
        </w:tc>
      </w:tr>
    </w:tbl>
    <w:p w14:paraId="18982CBF" w14:textId="77777777" w:rsidR="002E7954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2E7954" w:rsidRPr="00A27626">
        <w:rPr>
          <w:color w:val="000000" w:themeColor="text1"/>
          <w:szCs w:val="28"/>
        </w:rPr>
        <w:t>:</w:t>
      </w:r>
    </w:p>
    <w:tbl>
      <w:tblPr>
        <w:tblStyle w:val="a3"/>
        <w:tblW w:w="4893" w:type="pct"/>
        <w:tblLook w:val="01E0" w:firstRow="1" w:lastRow="1" w:firstColumn="1" w:lastColumn="1" w:noHBand="0" w:noVBand="0"/>
      </w:tblPr>
      <w:tblGrid>
        <w:gridCol w:w="1984"/>
        <w:gridCol w:w="1984"/>
        <w:gridCol w:w="1984"/>
        <w:gridCol w:w="1984"/>
        <w:gridCol w:w="1984"/>
      </w:tblGrid>
      <w:tr w:rsidR="00A27626" w:rsidRPr="00A27626" w14:paraId="484E9A0E" w14:textId="77777777" w:rsidTr="002E7954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96831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DA3F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7071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5273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F6D9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5</w:t>
            </w:r>
          </w:p>
        </w:tc>
      </w:tr>
      <w:tr w:rsidR="00A27626" w:rsidRPr="00A27626" w14:paraId="2AB86DAF" w14:textId="77777777" w:rsidTr="002E7954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8DFE9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Г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926F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Е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8D48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DEA4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Д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A3176" w14:textId="77777777" w:rsidR="002E7954" w:rsidRPr="00A27626" w:rsidRDefault="002E7954" w:rsidP="00C15FD3">
            <w:pPr>
              <w:jc w:val="center"/>
              <w:rPr>
                <w:color w:val="000000" w:themeColor="text1"/>
                <w:szCs w:val="28"/>
              </w:rPr>
            </w:pPr>
            <w:r w:rsidRPr="00A27626">
              <w:rPr>
                <w:color w:val="000000" w:themeColor="text1"/>
                <w:szCs w:val="28"/>
              </w:rPr>
              <w:t>Б</w:t>
            </w:r>
          </w:p>
        </w:tc>
      </w:tr>
    </w:tbl>
    <w:p w14:paraId="0054A90C" w14:textId="77777777" w:rsidR="002E7954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4AE5D600" w14:textId="77777777" w:rsidR="009A589F" w:rsidRPr="00A27626" w:rsidRDefault="009A589F" w:rsidP="00C15FD3">
      <w:pPr>
        <w:jc w:val="center"/>
        <w:rPr>
          <w:color w:val="000000" w:themeColor="text1"/>
          <w:szCs w:val="28"/>
        </w:rPr>
      </w:pPr>
    </w:p>
    <w:p w14:paraId="6E4F9105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7D7B5EEE" w14:textId="77777777" w:rsidR="002E7954" w:rsidRPr="00A27626" w:rsidRDefault="002E7954" w:rsidP="00C15FD3">
      <w:pPr>
        <w:ind w:left="360"/>
        <w:jc w:val="center"/>
        <w:rPr>
          <w:color w:val="000000" w:themeColor="text1"/>
          <w:szCs w:val="28"/>
        </w:rPr>
      </w:pPr>
    </w:p>
    <w:p w14:paraId="00F5C2E1" w14:textId="77777777" w:rsidR="00F568A9" w:rsidRPr="00A27626" w:rsidRDefault="00F568A9" w:rsidP="00335CF4">
      <w:pPr>
        <w:ind w:firstLine="709"/>
        <w:rPr>
          <w:color w:val="000000" w:themeColor="text1"/>
          <w:szCs w:val="28"/>
        </w:rPr>
      </w:pPr>
      <w:r w:rsidRPr="00A27626">
        <w:rPr>
          <w:i/>
          <w:color w:val="000000" w:themeColor="text1"/>
          <w:szCs w:val="28"/>
        </w:rPr>
        <w:t>Установите правильную последовательность</w:t>
      </w:r>
      <w:r w:rsidRPr="00A27626">
        <w:rPr>
          <w:color w:val="000000" w:themeColor="text1"/>
          <w:szCs w:val="28"/>
        </w:rPr>
        <w:t>.</w:t>
      </w:r>
    </w:p>
    <w:p w14:paraId="6F41F34C" w14:textId="77777777" w:rsidR="00F568A9" w:rsidRPr="00A27626" w:rsidRDefault="00F568A9" w:rsidP="00335CF4">
      <w:pPr>
        <w:ind w:firstLine="709"/>
        <w:rPr>
          <w:i/>
          <w:color w:val="000000" w:themeColor="text1"/>
        </w:rPr>
      </w:pPr>
      <w:r w:rsidRPr="00A27626">
        <w:rPr>
          <w:i/>
          <w:color w:val="000000" w:themeColor="text1"/>
        </w:rPr>
        <w:t>Запишите правильную последовательность букв слева направо.</w:t>
      </w:r>
    </w:p>
    <w:p w14:paraId="501FA857" w14:textId="77777777" w:rsidR="00F568A9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</w:p>
    <w:p w14:paraId="6989EF0A" w14:textId="77777777" w:rsidR="00816126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816126" w:rsidRPr="00A27626">
        <w:rPr>
          <w:color w:val="000000" w:themeColor="text1"/>
          <w:szCs w:val="28"/>
        </w:rPr>
        <w:t>Какова последовательность действий при проведении динамических испытаний грейферного крана?</w:t>
      </w:r>
    </w:p>
    <w:p w14:paraId="6BA43FE0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816126" w:rsidRPr="00A27626">
        <w:rPr>
          <w:color w:val="000000" w:themeColor="text1"/>
          <w:szCs w:val="28"/>
        </w:rPr>
        <w:t xml:space="preserve"> многократные – не менее тр</w:t>
      </w:r>
      <w:r w:rsidR="00F568A9" w:rsidRPr="00A27626">
        <w:rPr>
          <w:color w:val="000000" w:themeColor="text1"/>
          <w:szCs w:val="28"/>
        </w:rPr>
        <w:t>ех раз подъем и опускание груза</w:t>
      </w:r>
    </w:p>
    <w:p w14:paraId="17336E23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816126" w:rsidRPr="00A27626">
        <w:rPr>
          <w:color w:val="000000" w:themeColor="text1"/>
          <w:szCs w:val="28"/>
        </w:rPr>
        <w:t xml:space="preserve"> пуск механизмов из промежуточного положения с подвешенным испытательным грузом. При этом не должно п</w:t>
      </w:r>
      <w:r w:rsidR="00F568A9" w:rsidRPr="00A27626">
        <w:rPr>
          <w:color w:val="000000" w:themeColor="text1"/>
          <w:szCs w:val="28"/>
        </w:rPr>
        <w:t>роисходить возвратного движения</w:t>
      </w:r>
    </w:p>
    <w:p w14:paraId="2B14EEA3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816126" w:rsidRPr="00A27626">
        <w:rPr>
          <w:color w:val="000000" w:themeColor="text1"/>
          <w:szCs w:val="28"/>
        </w:rPr>
        <w:t xml:space="preserve"> подготовка испытательных грузов, масса которых должна на 10 % превышать па</w:t>
      </w:r>
      <w:r w:rsidR="00F568A9" w:rsidRPr="00A27626">
        <w:rPr>
          <w:color w:val="000000" w:themeColor="text1"/>
          <w:szCs w:val="28"/>
        </w:rPr>
        <w:t>спортную грузоподъемность крана</w:t>
      </w:r>
    </w:p>
    <w:p w14:paraId="5D13A659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816126" w:rsidRPr="00A27626">
        <w:rPr>
          <w:color w:val="000000" w:themeColor="text1"/>
          <w:szCs w:val="28"/>
        </w:rPr>
        <w:t xml:space="preserve"> внешний осмотр с целью обнаружения повреждений механизмов или элементов конструкций, </w:t>
      </w:r>
      <w:r w:rsidR="00F568A9" w:rsidRPr="00A27626">
        <w:rPr>
          <w:color w:val="000000" w:themeColor="text1"/>
          <w:szCs w:val="28"/>
        </w:rPr>
        <w:t>ослабления резьбовых соединений</w:t>
      </w:r>
    </w:p>
    <w:p w14:paraId="55E19AF1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816126" w:rsidRPr="00A27626">
        <w:rPr>
          <w:color w:val="000000" w:themeColor="text1"/>
          <w:szCs w:val="28"/>
        </w:rPr>
        <w:t xml:space="preserve"> проверка не менее трех раз действия всех других механизмов при совмещении рабочих движений, предусмотренных рук</w:t>
      </w:r>
      <w:r w:rsidR="00F568A9" w:rsidRPr="00A27626">
        <w:rPr>
          <w:color w:val="000000" w:themeColor="text1"/>
          <w:szCs w:val="28"/>
        </w:rPr>
        <w:t>оводством по эксплуатации крана</w:t>
      </w:r>
    </w:p>
    <w:p w14:paraId="4B01FDFF" w14:textId="77777777" w:rsidR="00816126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>:</w:t>
      </w:r>
      <w:r w:rsidR="00815FB3" w:rsidRPr="00A27626">
        <w:rPr>
          <w:color w:val="000000" w:themeColor="text1"/>
          <w:szCs w:val="28"/>
        </w:rPr>
        <w:t xml:space="preserve"> В, А, Д, Б, Г.</w:t>
      </w:r>
    </w:p>
    <w:p w14:paraId="2679EF70" w14:textId="77777777" w:rsidR="00816126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2EE36053" w14:textId="77777777" w:rsidR="009A589F" w:rsidRPr="00A27626" w:rsidRDefault="009A589F" w:rsidP="00335CF4">
      <w:pPr>
        <w:ind w:left="360" w:firstLine="709"/>
        <w:jc w:val="center"/>
        <w:rPr>
          <w:color w:val="000000" w:themeColor="text1"/>
          <w:szCs w:val="28"/>
        </w:rPr>
      </w:pPr>
    </w:p>
    <w:p w14:paraId="63F31250" w14:textId="77777777" w:rsidR="00816126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2. </w:t>
      </w:r>
      <w:r w:rsidR="00816126" w:rsidRPr="00A27626">
        <w:rPr>
          <w:color w:val="000000" w:themeColor="text1"/>
          <w:szCs w:val="28"/>
        </w:rPr>
        <w:t>Какова последовательность проведение двухфакторного исследования влияния параметров грейфера на энергоемкость процесса зачерпывания?</w:t>
      </w:r>
    </w:p>
    <w:p w14:paraId="7F126FCF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А)</w:t>
      </w:r>
      <w:r w:rsidR="00816126" w:rsidRPr="00A27626">
        <w:rPr>
          <w:color w:val="000000" w:themeColor="text1"/>
          <w:szCs w:val="28"/>
        </w:rPr>
        <w:t xml:space="preserve"> расчет усилия в замыкающем канате при фиксированном значени</w:t>
      </w:r>
      <w:r w:rsidR="00F568A9" w:rsidRPr="00A27626">
        <w:rPr>
          <w:color w:val="000000" w:themeColor="text1"/>
          <w:szCs w:val="28"/>
        </w:rPr>
        <w:t>и остальных параметров грейфера</w:t>
      </w:r>
    </w:p>
    <w:p w14:paraId="015855DC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Б)</w:t>
      </w:r>
      <w:r w:rsidR="00816126" w:rsidRPr="00A27626">
        <w:rPr>
          <w:color w:val="000000" w:themeColor="text1"/>
          <w:szCs w:val="28"/>
        </w:rPr>
        <w:t xml:space="preserve"> определение критерия оценки принятых параметров грейфера. Выбор нормиро</w:t>
      </w:r>
      <w:r w:rsidR="00F568A9" w:rsidRPr="00A27626">
        <w:rPr>
          <w:color w:val="000000" w:themeColor="text1"/>
          <w:szCs w:val="28"/>
        </w:rPr>
        <w:t>ванных параметров грейфера</w:t>
      </w:r>
    </w:p>
    <w:p w14:paraId="34E27D90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В)</w:t>
      </w:r>
      <w:r w:rsidR="00816126" w:rsidRPr="00A27626">
        <w:rPr>
          <w:color w:val="000000" w:themeColor="text1"/>
          <w:szCs w:val="28"/>
        </w:rPr>
        <w:t xml:space="preserve"> получение аппроксимирующей зависимости, анализ результатов исследования и выявление путей снижения энергоемкости процесса зачерпывания за счет выбора оптимально</w:t>
      </w:r>
      <w:r w:rsidR="00F568A9" w:rsidRPr="00A27626">
        <w:rPr>
          <w:color w:val="000000" w:themeColor="text1"/>
          <w:szCs w:val="28"/>
        </w:rPr>
        <w:t>го значения параметров грейфера</w:t>
      </w:r>
    </w:p>
    <w:p w14:paraId="6FF7D055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Г)</w:t>
      </w:r>
      <w:r w:rsidR="00816126" w:rsidRPr="00A27626">
        <w:rPr>
          <w:color w:val="000000" w:themeColor="text1"/>
          <w:szCs w:val="28"/>
        </w:rPr>
        <w:t xml:space="preserve"> разделение исследуемой области изменен</w:t>
      </w:r>
      <w:r w:rsidR="00F568A9" w:rsidRPr="00A27626">
        <w:rPr>
          <w:color w:val="000000" w:themeColor="text1"/>
          <w:szCs w:val="28"/>
        </w:rPr>
        <w:t>ия параметров на участки (шаги)</w:t>
      </w:r>
    </w:p>
    <w:p w14:paraId="11003C1D" w14:textId="77777777" w:rsidR="00816126" w:rsidRPr="00A27626" w:rsidRDefault="00815FB3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Д)</w:t>
      </w:r>
      <w:r w:rsidR="00816126" w:rsidRPr="00A27626">
        <w:rPr>
          <w:color w:val="000000" w:themeColor="text1"/>
          <w:szCs w:val="28"/>
        </w:rPr>
        <w:t xml:space="preserve"> получение опытных значений. Определение коэффициентов аппрокс</w:t>
      </w:r>
      <w:r w:rsidR="00F568A9" w:rsidRPr="00A27626">
        <w:rPr>
          <w:color w:val="000000" w:themeColor="text1"/>
          <w:szCs w:val="28"/>
        </w:rPr>
        <w:t>имирующей функции</w:t>
      </w:r>
    </w:p>
    <w:p w14:paraId="510EDDB4" w14:textId="77777777" w:rsidR="00816126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>:</w:t>
      </w:r>
      <w:r w:rsidR="00815FB3" w:rsidRPr="00A27626">
        <w:rPr>
          <w:color w:val="000000" w:themeColor="text1"/>
          <w:szCs w:val="28"/>
        </w:rPr>
        <w:t xml:space="preserve"> Б, Г, А, Д, В.</w:t>
      </w:r>
    </w:p>
    <w:p w14:paraId="425C32EF" w14:textId="77777777" w:rsidR="002E7954" w:rsidRPr="00A27626" w:rsidRDefault="009A589F" w:rsidP="00335CF4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661ACDEB" w14:textId="7C853D06" w:rsidR="009A589F" w:rsidRPr="00A27626" w:rsidRDefault="009A589F" w:rsidP="00C15FD3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1E830412" w14:textId="77777777" w:rsidR="00CB162D" w:rsidRPr="00A27626" w:rsidRDefault="00CB162D" w:rsidP="00C15FD3">
      <w:pPr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14:paraId="2D5A9B12" w14:textId="77777777" w:rsidR="002E7954" w:rsidRPr="00A27626" w:rsidRDefault="002E7954" w:rsidP="00335CF4">
      <w:pPr>
        <w:autoSpaceDE w:val="0"/>
        <w:autoSpaceDN w:val="0"/>
        <w:adjustRightInd w:val="0"/>
        <w:rPr>
          <w:b/>
          <w:color w:val="000000" w:themeColor="text1"/>
          <w:szCs w:val="28"/>
        </w:rPr>
      </w:pPr>
      <w:r w:rsidRPr="00A27626">
        <w:rPr>
          <w:b/>
          <w:color w:val="000000" w:themeColor="text1"/>
          <w:szCs w:val="28"/>
        </w:rPr>
        <w:t>Задания открытого типа</w:t>
      </w:r>
    </w:p>
    <w:p w14:paraId="07FBCE32" w14:textId="77777777" w:rsidR="00691ACA" w:rsidRPr="00A27626" w:rsidRDefault="00691ACA" w:rsidP="00C15FD3">
      <w:pPr>
        <w:autoSpaceDE w:val="0"/>
        <w:autoSpaceDN w:val="0"/>
        <w:adjustRightInd w:val="0"/>
        <w:jc w:val="center"/>
        <w:rPr>
          <w:b/>
          <w:color w:val="000000" w:themeColor="text1"/>
          <w:szCs w:val="28"/>
        </w:rPr>
      </w:pPr>
    </w:p>
    <w:p w14:paraId="622200AB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A27626">
        <w:rPr>
          <w:rStyle w:val="fontstyle01"/>
          <w:color w:val="000000" w:themeColor="text1"/>
        </w:rPr>
        <w:t>Задания открытого типа на дополнение</w:t>
      </w:r>
    </w:p>
    <w:p w14:paraId="4D809C47" w14:textId="77777777" w:rsidR="002E7954" w:rsidRPr="00A27626" w:rsidRDefault="002E7954" w:rsidP="00335CF4">
      <w:pPr>
        <w:ind w:firstLine="709"/>
        <w:jc w:val="center"/>
        <w:rPr>
          <w:color w:val="000000" w:themeColor="text1"/>
        </w:rPr>
      </w:pPr>
    </w:p>
    <w:p w14:paraId="59F828CE" w14:textId="77777777" w:rsidR="00F568A9" w:rsidRPr="00A27626" w:rsidRDefault="00F568A9" w:rsidP="00335CF4">
      <w:pPr>
        <w:widowControl w:val="0"/>
        <w:ind w:firstLine="709"/>
        <w:rPr>
          <w:i/>
          <w:color w:val="000000" w:themeColor="text1"/>
          <w:szCs w:val="28"/>
        </w:rPr>
      </w:pPr>
      <w:r w:rsidRPr="00A27626">
        <w:rPr>
          <w:i/>
          <w:color w:val="000000" w:themeColor="text1"/>
          <w:szCs w:val="28"/>
        </w:rPr>
        <w:t>Напишите пропущенное слово (словосочетание).</w:t>
      </w:r>
    </w:p>
    <w:p w14:paraId="20425EF3" w14:textId="77777777" w:rsidR="00F568A9" w:rsidRPr="00A27626" w:rsidRDefault="00F568A9" w:rsidP="00335CF4">
      <w:pPr>
        <w:ind w:firstLine="709"/>
        <w:rPr>
          <w:color w:val="000000" w:themeColor="text1"/>
          <w:szCs w:val="28"/>
        </w:rPr>
      </w:pPr>
    </w:p>
    <w:p w14:paraId="2D414A46" w14:textId="77777777" w:rsidR="00816126" w:rsidRPr="00A27626" w:rsidRDefault="00F568A9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816126" w:rsidRPr="00A27626">
        <w:rPr>
          <w:color w:val="000000" w:themeColor="text1"/>
          <w:szCs w:val="28"/>
        </w:rPr>
        <w:t>На зачерпывающую способность грейфера влияют ______________________, его геометрические параметры, свойства зачерпываемого материала.</w:t>
      </w:r>
    </w:p>
    <w:p w14:paraId="3CCB2989" w14:textId="77777777" w:rsidR="00816126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>: скорость зачерпывания</w:t>
      </w:r>
      <w:r w:rsidR="009A589F" w:rsidRPr="00A27626">
        <w:rPr>
          <w:color w:val="000000" w:themeColor="text1"/>
          <w:szCs w:val="28"/>
        </w:rPr>
        <w:t>.</w:t>
      </w:r>
    </w:p>
    <w:p w14:paraId="590538E5" w14:textId="77777777" w:rsidR="009A589F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38649803" w14:textId="77777777" w:rsidR="00816126" w:rsidRPr="00A27626" w:rsidRDefault="00816126" w:rsidP="00335CF4">
      <w:pPr>
        <w:ind w:firstLine="709"/>
        <w:jc w:val="center"/>
        <w:rPr>
          <w:color w:val="000000" w:themeColor="text1"/>
          <w:szCs w:val="28"/>
        </w:rPr>
      </w:pPr>
    </w:p>
    <w:p w14:paraId="0628775F" w14:textId="77777777" w:rsidR="00816126" w:rsidRPr="00A27626" w:rsidRDefault="00F568A9" w:rsidP="00335CF4">
      <w:pPr>
        <w:ind w:firstLine="709"/>
        <w:rPr>
          <w:rStyle w:val="af0"/>
          <w:b w:val="0"/>
          <w:color w:val="000000" w:themeColor="text1"/>
          <w:szCs w:val="28"/>
        </w:rPr>
      </w:pPr>
      <w:r w:rsidRPr="00A27626">
        <w:rPr>
          <w:rStyle w:val="af0"/>
          <w:b w:val="0"/>
          <w:color w:val="000000" w:themeColor="text1"/>
          <w:szCs w:val="28"/>
        </w:rPr>
        <w:t xml:space="preserve">2. </w:t>
      </w:r>
      <w:r w:rsidR="00816126" w:rsidRPr="00A27626">
        <w:rPr>
          <w:rStyle w:val="af0"/>
          <w:b w:val="0"/>
          <w:color w:val="000000" w:themeColor="text1"/>
          <w:szCs w:val="28"/>
        </w:rPr>
        <w:t xml:space="preserve">Своевременное включение поддерживающего двигателя при переходе от зачерпывания к подъему осуществляет </w:t>
      </w:r>
      <w:r w:rsidR="00816126" w:rsidRPr="00A27626">
        <w:rPr>
          <w:color w:val="000000" w:themeColor="text1"/>
          <w:szCs w:val="28"/>
        </w:rPr>
        <w:t>______________________, который реагирует на разность углов поворота барабанов.</w:t>
      </w:r>
    </w:p>
    <w:p w14:paraId="5978278A" w14:textId="77777777" w:rsidR="00816126" w:rsidRPr="00A27626" w:rsidRDefault="00AB6621" w:rsidP="00335CF4">
      <w:pPr>
        <w:ind w:firstLine="709"/>
        <w:rPr>
          <w:rStyle w:val="af0"/>
          <w:b w:val="0"/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bCs/>
          <w:color w:val="000000" w:themeColor="text1"/>
          <w:szCs w:val="28"/>
        </w:rPr>
        <w:t xml:space="preserve">: </w:t>
      </w:r>
      <w:r w:rsidR="00816126" w:rsidRPr="00A27626">
        <w:rPr>
          <w:rStyle w:val="af0"/>
          <w:b w:val="0"/>
          <w:color w:val="000000" w:themeColor="text1"/>
          <w:szCs w:val="28"/>
        </w:rPr>
        <w:t>дифференциальный переключатель.</w:t>
      </w:r>
    </w:p>
    <w:p w14:paraId="7191C387" w14:textId="77777777" w:rsidR="009A589F" w:rsidRPr="00A27626" w:rsidRDefault="009A589F" w:rsidP="00335CF4">
      <w:pPr>
        <w:ind w:firstLine="709"/>
        <w:rPr>
          <w:rStyle w:val="af0"/>
          <w:b w:val="0"/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00070F8D" w14:textId="77777777" w:rsidR="00816126" w:rsidRPr="00A27626" w:rsidRDefault="00816126" w:rsidP="00335CF4">
      <w:pPr>
        <w:ind w:firstLine="709"/>
        <w:jc w:val="center"/>
        <w:rPr>
          <w:color w:val="000000" w:themeColor="text1"/>
          <w:szCs w:val="28"/>
        </w:rPr>
      </w:pPr>
    </w:p>
    <w:p w14:paraId="29EC514A" w14:textId="77777777" w:rsidR="00816126" w:rsidRPr="00A27626" w:rsidRDefault="00F568A9" w:rsidP="00335CF4">
      <w:pPr>
        <w:ind w:firstLine="709"/>
        <w:rPr>
          <w:rStyle w:val="af0"/>
          <w:b w:val="0"/>
          <w:color w:val="000000" w:themeColor="text1"/>
          <w:szCs w:val="28"/>
        </w:rPr>
      </w:pPr>
      <w:r w:rsidRPr="00A27626">
        <w:rPr>
          <w:rStyle w:val="af0"/>
          <w:b w:val="0"/>
          <w:color w:val="000000" w:themeColor="text1"/>
          <w:szCs w:val="28"/>
        </w:rPr>
        <w:t xml:space="preserve">3. </w:t>
      </w:r>
      <w:r w:rsidR="00816126" w:rsidRPr="00A27626">
        <w:rPr>
          <w:rStyle w:val="af0"/>
          <w:b w:val="0"/>
          <w:color w:val="000000" w:themeColor="text1"/>
          <w:szCs w:val="28"/>
        </w:rPr>
        <w:t>При погрузке (разгрузке) металлического лома и стружки используются ____________ рабочие органы.</w:t>
      </w:r>
    </w:p>
    <w:p w14:paraId="69F75F25" w14:textId="77777777" w:rsidR="00816126" w:rsidRPr="00A27626" w:rsidRDefault="00AB6621" w:rsidP="00335CF4">
      <w:pPr>
        <w:ind w:firstLine="709"/>
        <w:rPr>
          <w:rStyle w:val="af0"/>
          <w:b w:val="0"/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bCs/>
          <w:color w:val="000000" w:themeColor="text1"/>
          <w:szCs w:val="28"/>
        </w:rPr>
        <w:t>: лапчатые</w:t>
      </w:r>
      <w:r w:rsidR="00816126" w:rsidRPr="00A27626">
        <w:rPr>
          <w:rStyle w:val="af0"/>
          <w:b w:val="0"/>
          <w:color w:val="000000" w:themeColor="text1"/>
          <w:szCs w:val="28"/>
        </w:rPr>
        <w:t>.</w:t>
      </w:r>
    </w:p>
    <w:p w14:paraId="5209FF0F" w14:textId="77777777" w:rsidR="009A589F" w:rsidRPr="00A27626" w:rsidRDefault="009A589F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648ABC83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center"/>
        <w:rPr>
          <w:rStyle w:val="fontstyle01"/>
          <w:b w:val="0"/>
          <w:color w:val="000000" w:themeColor="text1"/>
        </w:rPr>
      </w:pPr>
    </w:p>
    <w:p w14:paraId="396ED42B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rStyle w:val="fontstyle01"/>
          <w:color w:val="000000" w:themeColor="text1"/>
        </w:rPr>
      </w:pPr>
      <w:r w:rsidRPr="00A27626">
        <w:rPr>
          <w:rStyle w:val="fontstyle01"/>
          <w:color w:val="000000" w:themeColor="text1"/>
        </w:rPr>
        <w:lastRenderedPageBreak/>
        <w:t>Задания открытого типа с кратким свободным ответом</w:t>
      </w:r>
    </w:p>
    <w:p w14:paraId="6BCE42A5" w14:textId="77777777" w:rsidR="002E7954" w:rsidRPr="00A27626" w:rsidRDefault="002E7954" w:rsidP="00335CF4">
      <w:pPr>
        <w:pStyle w:val="a4"/>
        <w:spacing w:line="240" w:lineRule="auto"/>
        <w:ind w:firstLine="709"/>
        <w:jc w:val="center"/>
        <w:rPr>
          <w:color w:val="000000" w:themeColor="text1"/>
        </w:rPr>
      </w:pPr>
    </w:p>
    <w:p w14:paraId="62DFA9A7" w14:textId="77777777" w:rsidR="00F568A9" w:rsidRPr="00A27626" w:rsidRDefault="00F568A9" w:rsidP="00335CF4">
      <w:pPr>
        <w:ind w:firstLine="709"/>
        <w:rPr>
          <w:i/>
          <w:color w:val="000000" w:themeColor="text1"/>
        </w:rPr>
      </w:pPr>
      <w:r w:rsidRPr="00A27626">
        <w:rPr>
          <w:i/>
          <w:color w:val="000000" w:themeColor="text1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397C534B" w14:textId="77777777" w:rsidR="00F568A9" w:rsidRPr="00A27626" w:rsidRDefault="00F568A9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</w:p>
    <w:p w14:paraId="7194461A" w14:textId="77777777" w:rsidR="00816126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816126" w:rsidRPr="00A27626">
        <w:rPr>
          <w:color w:val="000000" w:themeColor="text1"/>
          <w:szCs w:val="28"/>
        </w:rPr>
        <w:t>Как влияет высоты броска на зачерпывающую способность грейфера?</w:t>
      </w:r>
    </w:p>
    <w:p w14:paraId="605235D3" w14:textId="77777777" w:rsidR="00816126" w:rsidRPr="00A27626" w:rsidRDefault="00AB6621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>: не влияет на зачерпывающую способность и не увеличивает наполнение грейфера.</w:t>
      </w:r>
    </w:p>
    <w:p w14:paraId="4CE7CC86" w14:textId="77777777" w:rsidR="009A589F" w:rsidRPr="00A27626" w:rsidRDefault="009A589F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739E0798" w14:textId="77777777" w:rsidR="00816126" w:rsidRPr="00A27626" w:rsidRDefault="00816126" w:rsidP="00335CF4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10964709" w14:textId="77777777" w:rsidR="00816126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2. </w:t>
      </w:r>
      <w:r w:rsidR="00816126" w:rsidRPr="00A27626">
        <w:rPr>
          <w:color w:val="000000" w:themeColor="text1"/>
          <w:szCs w:val="28"/>
        </w:rPr>
        <w:t>Как влияет величина раскрытия челюстей грейфера на зачерпывающую способность.</w:t>
      </w:r>
    </w:p>
    <w:p w14:paraId="702FDEA3" w14:textId="77777777" w:rsidR="00816126" w:rsidRPr="00A27626" w:rsidRDefault="00AB6621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 xml:space="preserve">: </w:t>
      </w:r>
      <w:proofErr w:type="spellStart"/>
      <w:r w:rsidR="00816126" w:rsidRPr="00A27626">
        <w:rPr>
          <w:color w:val="000000" w:themeColor="text1"/>
          <w:szCs w:val="28"/>
        </w:rPr>
        <w:t>недораскрытие</w:t>
      </w:r>
      <w:proofErr w:type="spellEnd"/>
      <w:r w:rsidR="00816126" w:rsidRPr="00A27626">
        <w:rPr>
          <w:color w:val="000000" w:themeColor="text1"/>
          <w:szCs w:val="28"/>
        </w:rPr>
        <w:t xml:space="preserve"> челюстей снижает эффективность внедрения и степень зачерпывания.</w:t>
      </w:r>
    </w:p>
    <w:p w14:paraId="777D0028" w14:textId="77777777" w:rsidR="00816126" w:rsidRPr="00A27626" w:rsidRDefault="00816126" w:rsidP="00335CF4">
      <w:pPr>
        <w:pStyle w:val="a4"/>
        <w:spacing w:line="240" w:lineRule="auto"/>
        <w:ind w:firstLine="709"/>
        <w:jc w:val="center"/>
        <w:rPr>
          <w:color w:val="000000" w:themeColor="text1"/>
          <w:szCs w:val="28"/>
        </w:rPr>
      </w:pPr>
    </w:p>
    <w:p w14:paraId="117C02EF" w14:textId="77777777" w:rsidR="00816126" w:rsidRPr="00A27626" w:rsidRDefault="00F568A9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3. </w:t>
      </w:r>
      <w:r w:rsidR="00816126" w:rsidRPr="00A27626">
        <w:rPr>
          <w:color w:val="000000" w:themeColor="text1"/>
          <w:szCs w:val="28"/>
        </w:rPr>
        <w:t xml:space="preserve">Какое назначение замыкающего </w:t>
      </w:r>
      <w:proofErr w:type="spellStart"/>
      <w:r w:rsidR="00816126" w:rsidRPr="00A27626">
        <w:rPr>
          <w:color w:val="000000" w:themeColor="text1"/>
          <w:szCs w:val="28"/>
          <w:lang w:val="uk-UA"/>
        </w:rPr>
        <w:t>полиспаста</w:t>
      </w:r>
      <w:proofErr w:type="spellEnd"/>
      <w:r w:rsidR="00816126" w:rsidRPr="00A27626">
        <w:rPr>
          <w:color w:val="000000" w:themeColor="text1"/>
          <w:szCs w:val="28"/>
        </w:rPr>
        <w:t xml:space="preserve"> грейфера?</w:t>
      </w:r>
    </w:p>
    <w:p w14:paraId="5D893CCD" w14:textId="77777777" w:rsidR="00816126" w:rsidRPr="00A27626" w:rsidRDefault="00AB6621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Правильный ответ</w:t>
      </w:r>
      <w:r w:rsidR="00816126" w:rsidRPr="00A27626">
        <w:rPr>
          <w:color w:val="000000" w:themeColor="text1"/>
          <w:szCs w:val="28"/>
        </w:rPr>
        <w:t>: увеличение усилий резания на кромках челюстей и лучшее зачерпывание материала.</w:t>
      </w:r>
    </w:p>
    <w:p w14:paraId="74EE643A" w14:textId="77777777" w:rsidR="009A589F" w:rsidRPr="00A27626" w:rsidRDefault="009A589F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Компетенции (индикаторы): ПК-2 (ПК-2.1, ПК-2.2, ПК-2.3), ПК-4 (ПК-4.1, ПК-4.2, ПК-4.3), ПК-5 (ПК-5.1, ПК-5.2, ПК-5.3).</w:t>
      </w:r>
    </w:p>
    <w:p w14:paraId="78880A84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center"/>
        <w:rPr>
          <w:color w:val="000000" w:themeColor="text1"/>
          <w:szCs w:val="28"/>
        </w:rPr>
      </w:pPr>
    </w:p>
    <w:p w14:paraId="16085720" w14:textId="77777777" w:rsidR="002E7954" w:rsidRPr="00A27626" w:rsidRDefault="002E7954" w:rsidP="00335CF4">
      <w:pPr>
        <w:autoSpaceDE w:val="0"/>
        <w:autoSpaceDN w:val="0"/>
        <w:adjustRightInd w:val="0"/>
        <w:ind w:firstLine="709"/>
        <w:jc w:val="left"/>
        <w:rPr>
          <w:color w:val="000000" w:themeColor="text1"/>
          <w:szCs w:val="28"/>
        </w:rPr>
      </w:pPr>
      <w:r w:rsidRPr="00A27626">
        <w:rPr>
          <w:rStyle w:val="fontstyle01"/>
          <w:color w:val="000000" w:themeColor="text1"/>
        </w:rPr>
        <w:t>Задания открытого типа с развернутым ответом</w:t>
      </w:r>
    </w:p>
    <w:p w14:paraId="59033320" w14:textId="77777777" w:rsidR="002E7954" w:rsidRPr="00A27626" w:rsidRDefault="002E7954" w:rsidP="00335CF4">
      <w:pPr>
        <w:ind w:firstLine="709"/>
        <w:jc w:val="center"/>
        <w:rPr>
          <w:color w:val="000000" w:themeColor="text1"/>
          <w:szCs w:val="28"/>
        </w:rPr>
      </w:pPr>
    </w:p>
    <w:p w14:paraId="6ACD3DEC" w14:textId="77777777" w:rsidR="00F568A9" w:rsidRPr="00A27626" w:rsidRDefault="00F568A9" w:rsidP="00335CF4">
      <w:pPr>
        <w:ind w:left="20" w:firstLine="709"/>
        <w:rPr>
          <w:i/>
          <w:color w:val="000000" w:themeColor="text1"/>
          <w:szCs w:val="28"/>
        </w:rPr>
      </w:pPr>
      <w:r w:rsidRPr="00A27626">
        <w:rPr>
          <w:i/>
          <w:color w:val="000000" w:themeColor="text1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5ECD64C5" w14:textId="77777777" w:rsidR="00F568A9" w:rsidRPr="00A27626" w:rsidRDefault="00F568A9" w:rsidP="00335CF4">
      <w:pPr>
        <w:ind w:firstLine="709"/>
        <w:rPr>
          <w:color w:val="000000" w:themeColor="text1"/>
          <w:szCs w:val="28"/>
        </w:rPr>
      </w:pPr>
    </w:p>
    <w:p w14:paraId="089FB1E9" w14:textId="77777777" w:rsidR="00816126" w:rsidRPr="00A27626" w:rsidRDefault="00F568A9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1. </w:t>
      </w:r>
      <w:r w:rsidR="00816126" w:rsidRPr="00A27626">
        <w:rPr>
          <w:color w:val="000000" w:themeColor="text1"/>
          <w:szCs w:val="28"/>
        </w:rPr>
        <w:t>Расчет геометрических параметров грейфера.</w:t>
      </w:r>
    </w:p>
    <w:p w14:paraId="7178F109" w14:textId="77777777" w:rsidR="00F568A9" w:rsidRPr="00A27626" w:rsidRDefault="00F568A9" w:rsidP="00335CF4">
      <w:pPr>
        <w:ind w:firstLine="709"/>
        <w:rPr>
          <w:color w:val="000000" w:themeColor="text1"/>
        </w:rPr>
      </w:pPr>
      <w:r w:rsidRPr="00A27626">
        <w:rPr>
          <w:color w:val="000000" w:themeColor="text1"/>
        </w:rPr>
        <w:t>Время выполнения – 20 мин.</w:t>
      </w:r>
    </w:p>
    <w:p w14:paraId="47C3EBB7" w14:textId="77777777" w:rsidR="00816126" w:rsidRPr="00A27626" w:rsidRDefault="00AB6621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Ожидаемый результат:</w:t>
      </w:r>
      <w:r w:rsidR="00816126" w:rsidRPr="00A27626">
        <w:rPr>
          <w:color w:val="000000" w:themeColor="text1"/>
          <w:szCs w:val="28"/>
        </w:rPr>
        <w:t xml:space="preserve"> расчет геометрических параметров грейфера производится в следующей последовательности:</w:t>
      </w:r>
    </w:p>
    <w:p w14:paraId="4236B8A7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Определяют зависимость геометрических параметров от расстояния опускания. Для этого используется модель грейферного механизма, которая представляет собой кривошипно-шатунный механизм из двух звеньев. К механизму в соответствующих местах прикладывают силы: силы тяжести частей конструкции, сила тяжести материала, моменты сил трения в шарнирах.</w:t>
      </w:r>
    </w:p>
    <w:p w14:paraId="4856AB18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Рассчитывают горизонтальный путь, который проходит режущая кромка челюсти во время раскрытия.</w:t>
      </w:r>
    </w:p>
    <w:p w14:paraId="3FEE9C0C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Определяют вес материала в грейфере во время опорожнения в зависимости от расстояния опускания. При этом учитывают вес материала в заполненном грейфере и максимальное раскрытие челюстей.</w:t>
      </w:r>
    </w:p>
    <w:p w14:paraId="3FE55A84" w14:textId="77777777" w:rsidR="00AB6621" w:rsidRPr="00A27626" w:rsidRDefault="00AB6621" w:rsidP="00277BDC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Критерий оценивания:</w:t>
      </w:r>
      <w:r w:rsidR="00C15FD3" w:rsidRPr="00A27626">
        <w:rPr>
          <w:color w:val="000000" w:themeColor="text1"/>
          <w:szCs w:val="28"/>
        </w:rPr>
        <w:t xml:space="preserve"> при расчете геометрических параметров грейфера необходимо установить зависимость геометрических параметров от расстояния опускания, рассчитать горизонтальный путь режущих кромок челюсти при их </w:t>
      </w:r>
      <w:r w:rsidR="00C15FD3" w:rsidRPr="00A27626">
        <w:rPr>
          <w:color w:val="000000" w:themeColor="text1"/>
          <w:szCs w:val="28"/>
        </w:rPr>
        <w:lastRenderedPageBreak/>
        <w:t>максимальном раскрытии, определить вес материала в заполненном грейфере во время опорожнения.</w:t>
      </w:r>
    </w:p>
    <w:p w14:paraId="5CCE51D8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7226A7C7" w14:textId="77777777" w:rsidR="00816126" w:rsidRPr="00A27626" w:rsidRDefault="00816126" w:rsidP="00335CF4">
      <w:pPr>
        <w:ind w:firstLine="709"/>
        <w:rPr>
          <w:color w:val="000000" w:themeColor="text1"/>
          <w:szCs w:val="28"/>
        </w:rPr>
      </w:pPr>
    </w:p>
    <w:p w14:paraId="4FFF751A" w14:textId="77777777" w:rsidR="00816126" w:rsidRPr="00A27626" w:rsidRDefault="00F568A9" w:rsidP="00335CF4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snapToGrid w:val="0"/>
          <w:color w:val="000000" w:themeColor="text1"/>
          <w:szCs w:val="28"/>
        </w:rPr>
        <w:t xml:space="preserve">2. </w:t>
      </w:r>
      <w:r w:rsidR="00816126" w:rsidRPr="00A27626">
        <w:rPr>
          <w:snapToGrid w:val="0"/>
          <w:color w:val="000000" w:themeColor="text1"/>
          <w:szCs w:val="28"/>
        </w:rPr>
        <w:t>Конструкция и работа канатных грейферных механизмов.</w:t>
      </w:r>
    </w:p>
    <w:p w14:paraId="163C515F" w14:textId="77777777" w:rsidR="00F568A9" w:rsidRPr="00A27626" w:rsidRDefault="00F568A9" w:rsidP="00335CF4">
      <w:pPr>
        <w:ind w:firstLine="709"/>
        <w:rPr>
          <w:color w:val="000000" w:themeColor="text1"/>
        </w:rPr>
      </w:pPr>
      <w:r w:rsidRPr="00A27626">
        <w:rPr>
          <w:color w:val="000000" w:themeColor="text1"/>
        </w:rPr>
        <w:t>Время выполнения – 20 мин.</w:t>
      </w:r>
    </w:p>
    <w:p w14:paraId="230A64B5" w14:textId="77777777" w:rsidR="00816126" w:rsidRPr="00A27626" w:rsidRDefault="00AB6621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Ожидаемый результат: </w:t>
      </w:r>
      <w:r w:rsidR="00816126" w:rsidRPr="00A27626">
        <w:rPr>
          <w:color w:val="000000" w:themeColor="text1"/>
          <w:szCs w:val="28"/>
        </w:rPr>
        <w:t>конструкция канатных грейферных механизмов включает:</w:t>
      </w:r>
    </w:p>
    <w:p w14:paraId="60C63A42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Челюсти, которые шарнирно соединены с нижней траверсой и с помощью тяг с головкой.</w:t>
      </w:r>
    </w:p>
    <w:p w14:paraId="2FB5F342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Подъемный канат, закрепленный на головке и предназначенный для подъема и опускания грейфера с помощью подъемной лебедки.</w:t>
      </w:r>
    </w:p>
    <w:p w14:paraId="7241F96C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Замыкающий канат, соединенный с нижней траверсой, который проходит через отверстие в головке и закрепляется на барабане замыкающей лебедки. Этот канат предназначен для открывания и закрывания челюстей грейфера.</w:t>
      </w:r>
    </w:p>
    <w:p w14:paraId="680AAB41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Работа канатных грейферных механизмов основана на том, что грейфер раскрывается и закрывается благодаря канатам, которые намотаны на лебедки, установленные на подъемной машине. Обрабатываемый материал такие грейферы зачерпывают под воздействием силы тяжести.</w:t>
      </w:r>
    </w:p>
    <w:p w14:paraId="7C58C2BD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 одноканатных грейферах захват и подъем груза, а также открытие и закрытие челюстей осуществляется благодаря одному канату, который является подъемно-замыкающим. В действие его приводит одна лебедка.</w:t>
      </w:r>
    </w:p>
    <w:p w14:paraId="7433BC9A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>В двухканатных грейферах подъем груза выполняется с помощью одного каната, а за раскрытие и закрытие грейфера отвечает другой. Двухканатные грейферы можно опоражнивать на любой высоте, но для этого требуется специальная двухбарабанная лебедка.</w:t>
      </w:r>
    </w:p>
    <w:p w14:paraId="7FD7482B" w14:textId="77777777" w:rsidR="00E569A9" w:rsidRPr="00A27626" w:rsidRDefault="00AB6621" w:rsidP="00E569A9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Критерий оценивания: </w:t>
      </w:r>
      <w:r w:rsidR="00E569A9" w:rsidRPr="00A27626">
        <w:rPr>
          <w:color w:val="000000" w:themeColor="text1"/>
          <w:szCs w:val="28"/>
        </w:rPr>
        <w:t xml:space="preserve">канатные грейферные механизмы включают шарнирно соединенные челюсти, подъемный и замыкающий канаты, которые предназначены соответственно для подъема-опускания грейфера и открывания-закрывания </w:t>
      </w:r>
      <w:r w:rsidR="000C370B" w:rsidRPr="00A27626">
        <w:rPr>
          <w:color w:val="000000" w:themeColor="text1"/>
          <w:szCs w:val="28"/>
        </w:rPr>
        <w:t xml:space="preserve">его </w:t>
      </w:r>
      <w:r w:rsidR="00E569A9" w:rsidRPr="00A27626">
        <w:rPr>
          <w:color w:val="000000" w:themeColor="text1"/>
          <w:szCs w:val="28"/>
        </w:rPr>
        <w:t>челюстей.</w:t>
      </w:r>
      <w:r w:rsidR="000C370B" w:rsidRPr="00A27626">
        <w:rPr>
          <w:color w:val="000000" w:themeColor="text1"/>
          <w:szCs w:val="28"/>
        </w:rPr>
        <w:t xml:space="preserve"> </w:t>
      </w:r>
      <w:r w:rsidR="00E569A9" w:rsidRPr="00A27626">
        <w:rPr>
          <w:color w:val="000000" w:themeColor="text1"/>
          <w:szCs w:val="28"/>
        </w:rPr>
        <w:t>Обрабатываемый материал грейферы зачерпывают под действием силы тяжести.</w:t>
      </w:r>
    </w:p>
    <w:p w14:paraId="00F88CF1" w14:textId="77777777" w:rsidR="00AB6621" w:rsidRPr="00A27626" w:rsidRDefault="00AB6621" w:rsidP="00335CF4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p w14:paraId="5A439BA4" w14:textId="77777777" w:rsidR="00816126" w:rsidRPr="00A27626" w:rsidRDefault="00816126" w:rsidP="00335CF4">
      <w:pPr>
        <w:ind w:firstLine="709"/>
        <w:jc w:val="center"/>
        <w:rPr>
          <w:color w:val="000000" w:themeColor="text1"/>
          <w:szCs w:val="28"/>
        </w:rPr>
      </w:pPr>
    </w:p>
    <w:p w14:paraId="6EB6D538" w14:textId="77777777" w:rsidR="00816126" w:rsidRPr="00A27626" w:rsidRDefault="00F568A9" w:rsidP="00335CF4">
      <w:pPr>
        <w:pStyle w:val="a4"/>
        <w:spacing w:line="240" w:lineRule="auto"/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3. </w:t>
      </w:r>
      <w:r w:rsidR="00816126" w:rsidRPr="00A27626">
        <w:rPr>
          <w:color w:val="000000" w:themeColor="text1"/>
          <w:szCs w:val="28"/>
        </w:rPr>
        <w:t>Влияние формы челюсти на зачерпывающую способность грейфера.</w:t>
      </w:r>
    </w:p>
    <w:p w14:paraId="771EA732" w14:textId="77777777" w:rsidR="00F568A9" w:rsidRPr="00A27626" w:rsidRDefault="00F568A9" w:rsidP="00335CF4">
      <w:pPr>
        <w:ind w:firstLine="709"/>
        <w:rPr>
          <w:color w:val="000000" w:themeColor="text1"/>
        </w:rPr>
      </w:pPr>
      <w:r w:rsidRPr="00A27626">
        <w:rPr>
          <w:color w:val="000000" w:themeColor="text1"/>
        </w:rPr>
        <w:t>Время выполнения – 15 мин.</w:t>
      </w:r>
    </w:p>
    <w:p w14:paraId="6E01320E" w14:textId="77777777" w:rsidR="00816126" w:rsidRPr="00A27626" w:rsidRDefault="00AB6621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Ожидаемый результат: </w:t>
      </w:r>
      <w:r w:rsidR="00816126" w:rsidRPr="00A27626">
        <w:rPr>
          <w:color w:val="000000" w:themeColor="text1"/>
          <w:szCs w:val="28"/>
        </w:rPr>
        <w:t>форма челюсти грейфера влияет на зачерпывающую способность. При сферической форме челюсти обеспечивается меньшее сопротивление зачерпыванию, так как нормальные силы на челюсть отсутствуют и остаются только касательные силы и силы на кромке челюсти.</w:t>
      </w:r>
    </w:p>
    <w:p w14:paraId="3EEA3DE5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Для увеличения зачерпывающей способности грейфера при подводных работах может использоваться челюсть с коническим раструбом, выходное отверстие которого расположено выше уровня захватываемого материала. При захвате увлажненных сыпучих материалов челюсть грейфера скользит нижней частью </w:t>
      </w:r>
      <w:r w:rsidRPr="00A27626">
        <w:rPr>
          <w:color w:val="000000" w:themeColor="text1"/>
          <w:szCs w:val="28"/>
        </w:rPr>
        <w:lastRenderedPageBreak/>
        <w:t>днища и цепочками по материалу, при этом цепочки не дают попадать в раструб крупным фракциям.</w:t>
      </w:r>
    </w:p>
    <w:p w14:paraId="3B5548F1" w14:textId="77777777" w:rsidR="00816126" w:rsidRPr="00A27626" w:rsidRDefault="00816126" w:rsidP="00C15FD3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Повысить зачерпывающую способность грейфера можно за счет использования </w:t>
      </w:r>
      <w:proofErr w:type="spellStart"/>
      <w:r w:rsidRPr="00A27626">
        <w:rPr>
          <w:color w:val="000000" w:themeColor="text1"/>
          <w:szCs w:val="28"/>
        </w:rPr>
        <w:t>вибровоздействие</w:t>
      </w:r>
      <w:proofErr w:type="spellEnd"/>
      <w:r w:rsidRPr="00A27626">
        <w:rPr>
          <w:color w:val="000000" w:themeColor="text1"/>
          <w:szCs w:val="28"/>
        </w:rPr>
        <w:t>. Степень заполнения ковшей для модернизированного грейфера с воздействием вибрации на зачерпываемый слой может возрастать до 85-105 %.</w:t>
      </w:r>
    </w:p>
    <w:p w14:paraId="51DC1BB8" w14:textId="77777777" w:rsidR="000C370B" w:rsidRPr="00A27626" w:rsidRDefault="00AB6621" w:rsidP="000C370B">
      <w:pPr>
        <w:pStyle w:val="a4"/>
        <w:spacing w:line="240" w:lineRule="auto"/>
        <w:ind w:firstLine="709"/>
        <w:jc w:val="both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Критерий оценивания: </w:t>
      </w:r>
      <w:r w:rsidR="000C370B" w:rsidRPr="00A27626">
        <w:rPr>
          <w:color w:val="000000" w:themeColor="text1"/>
          <w:szCs w:val="28"/>
        </w:rPr>
        <w:t xml:space="preserve">на зачерпывающую способность грейфера влияет форма челюсти. Сферическая форма челюсти имеет меньшее сопротивление зачерпыванию. </w:t>
      </w:r>
      <w:r w:rsidR="00921726" w:rsidRPr="00A27626">
        <w:rPr>
          <w:color w:val="000000" w:themeColor="text1"/>
          <w:szCs w:val="28"/>
        </w:rPr>
        <w:t>Для п</w:t>
      </w:r>
      <w:r w:rsidR="000C370B" w:rsidRPr="00A27626">
        <w:rPr>
          <w:color w:val="000000" w:themeColor="text1"/>
          <w:szCs w:val="28"/>
        </w:rPr>
        <w:t>овы</w:t>
      </w:r>
      <w:r w:rsidR="00921726" w:rsidRPr="00A27626">
        <w:rPr>
          <w:color w:val="000000" w:themeColor="text1"/>
          <w:szCs w:val="28"/>
        </w:rPr>
        <w:t>шения</w:t>
      </w:r>
      <w:r w:rsidR="000C370B" w:rsidRPr="00A27626">
        <w:rPr>
          <w:color w:val="000000" w:themeColor="text1"/>
          <w:szCs w:val="28"/>
        </w:rPr>
        <w:t xml:space="preserve"> зачерпывающ</w:t>
      </w:r>
      <w:r w:rsidR="00921726" w:rsidRPr="00A27626">
        <w:rPr>
          <w:color w:val="000000" w:themeColor="text1"/>
          <w:szCs w:val="28"/>
        </w:rPr>
        <w:t>ей</w:t>
      </w:r>
      <w:r w:rsidR="000C370B" w:rsidRPr="00A27626">
        <w:rPr>
          <w:color w:val="000000" w:themeColor="text1"/>
          <w:szCs w:val="28"/>
        </w:rPr>
        <w:t xml:space="preserve"> способност</w:t>
      </w:r>
      <w:r w:rsidR="00921726" w:rsidRPr="00A27626">
        <w:rPr>
          <w:color w:val="000000" w:themeColor="text1"/>
          <w:szCs w:val="28"/>
        </w:rPr>
        <w:t>и</w:t>
      </w:r>
      <w:r w:rsidR="000C370B" w:rsidRPr="00A27626">
        <w:rPr>
          <w:color w:val="000000" w:themeColor="text1"/>
          <w:szCs w:val="28"/>
        </w:rPr>
        <w:t xml:space="preserve"> грейфера использ</w:t>
      </w:r>
      <w:r w:rsidR="00921726" w:rsidRPr="00A27626">
        <w:rPr>
          <w:color w:val="000000" w:themeColor="text1"/>
          <w:szCs w:val="28"/>
        </w:rPr>
        <w:t xml:space="preserve">уется </w:t>
      </w:r>
      <w:r w:rsidR="000C370B" w:rsidRPr="00A27626">
        <w:rPr>
          <w:color w:val="000000" w:themeColor="text1"/>
          <w:szCs w:val="28"/>
        </w:rPr>
        <w:t>вибр</w:t>
      </w:r>
      <w:r w:rsidR="00921726" w:rsidRPr="00A27626">
        <w:rPr>
          <w:color w:val="000000" w:themeColor="text1"/>
          <w:szCs w:val="28"/>
        </w:rPr>
        <w:t>ация, увеличивающая с</w:t>
      </w:r>
      <w:r w:rsidR="000C370B" w:rsidRPr="00A27626">
        <w:rPr>
          <w:color w:val="000000" w:themeColor="text1"/>
          <w:szCs w:val="28"/>
        </w:rPr>
        <w:t>тепень заполнения ковшей</w:t>
      </w:r>
      <w:r w:rsidR="00921726" w:rsidRPr="00A27626">
        <w:rPr>
          <w:color w:val="000000" w:themeColor="text1"/>
          <w:szCs w:val="28"/>
        </w:rPr>
        <w:t>.</w:t>
      </w:r>
    </w:p>
    <w:p w14:paraId="01054D74" w14:textId="5D377A7F" w:rsidR="00BA645E" w:rsidRPr="00A27626" w:rsidRDefault="00AB6621" w:rsidP="00133238">
      <w:pPr>
        <w:ind w:firstLine="709"/>
        <w:rPr>
          <w:color w:val="000000" w:themeColor="text1"/>
          <w:szCs w:val="28"/>
        </w:rPr>
      </w:pPr>
      <w:r w:rsidRPr="00A27626">
        <w:rPr>
          <w:color w:val="000000" w:themeColor="text1"/>
          <w:szCs w:val="28"/>
        </w:rPr>
        <w:t xml:space="preserve">Компетенции (индикаторы): </w:t>
      </w:r>
      <w:r w:rsidR="009A589F" w:rsidRPr="00A27626">
        <w:rPr>
          <w:color w:val="000000" w:themeColor="text1"/>
          <w:szCs w:val="28"/>
        </w:rPr>
        <w:t>ПК-2 (ПК-2.1, ПК-2.2, ПК-2.3), ПК-4 (ПК-4.1, ПК-4.2, ПК-4.3), ПК-5 (ПК-5.1, ПК-5.2, ПК-5.3).</w:t>
      </w:r>
    </w:p>
    <w:sectPr w:rsidR="00BA645E" w:rsidRPr="00A27626" w:rsidSect="00433CB3">
      <w:footerReference w:type="even" r:id="rId8"/>
      <w:footerReference w:type="defaul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2525" w14:textId="77777777" w:rsidR="00222203" w:rsidRDefault="00222203" w:rsidP="00841974">
      <w:pPr>
        <w:pStyle w:val="Default"/>
      </w:pPr>
      <w:r>
        <w:separator/>
      </w:r>
    </w:p>
  </w:endnote>
  <w:endnote w:type="continuationSeparator" w:id="0">
    <w:p w14:paraId="3F9659C6" w14:textId="77777777" w:rsidR="00222203" w:rsidRDefault="00222203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7797" w14:textId="77777777" w:rsidR="00816126" w:rsidRDefault="001E6554" w:rsidP="00A5678F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816126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11AC833" w14:textId="77777777" w:rsidR="00816126" w:rsidRDefault="00816126" w:rsidP="00D8045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735074"/>
      <w:docPartObj>
        <w:docPartGallery w:val="Page Numbers (Bottom of Page)"/>
        <w:docPartUnique/>
      </w:docPartObj>
    </w:sdtPr>
    <w:sdtEndPr>
      <w:rPr>
        <w:sz w:val="25"/>
        <w:szCs w:val="25"/>
      </w:rPr>
    </w:sdtEndPr>
    <w:sdtContent>
      <w:p w14:paraId="2BB58A5E" w14:textId="77777777" w:rsidR="00AB6621" w:rsidRPr="00AB6621" w:rsidRDefault="001E6554">
        <w:pPr>
          <w:pStyle w:val="ab"/>
          <w:jc w:val="center"/>
          <w:rPr>
            <w:sz w:val="25"/>
            <w:szCs w:val="25"/>
          </w:rPr>
        </w:pPr>
        <w:r w:rsidRPr="00AB6621">
          <w:rPr>
            <w:sz w:val="25"/>
            <w:szCs w:val="25"/>
          </w:rPr>
          <w:fldChar w:fldCharType="begin"/>
        </w:r>
        <w:r w:rsidR="00AB6621" w:rsidRPr="00AB6621">
          <w:rPr>
            <w:sz w:val="25"/>
            <w:szCs w:val="25"/>
          </w:rPr>
          <w:instrText>PAGE   \* MERGEFORMAT</w:instrText>
        </w:r>
        <w:r w:rsidRPr="00AB6621">
          <w:rPr>
            <w:sz w:val="25"/>
            <w:szCs w:val="25"/>
          </w:rPr>
          <w:fldChar w:fldCharType="separate"/>
        </w:r>
        <w:r w:rsidR="0080475F">
          <w:rPr>
            <w:noProof/>
            <w:sz w:val="25"/>
            <w:szCs w:val="25"/>
          </w:rPr>
          <w:t>4</w:t>
        </w:r>
        <w:r w:rsidRPr="00AB6621">
          <w:rPr>
            <w:sz w:val="25"/>
            <w:szCs w:val="25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D51E" w14:textId="77777777" w:rsidR="00222203" w:rsidRDefault="00222203" w:rsidP="00841974">
      <w:pPr>
        <w:pStyle w:val="Default"/>
      </w:pPr>
      <w:r>
        <w:separator/>
      </w:r>
    </w:p>
  </w:footnote>
  <w:footnote w:type="continuationSeparator" w:id="0">
    <w:p w14:paraId="273FBE20" w14:textId="77777777" w:rsidR="00222203" w:rsidRDefault="00222203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69A"/>
    <w:multiLevelType w:val="hybridMultilevel"/>
    <w:tmpl w:val="136A2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7624"/>
    <w:multiLevelType w:val="hybridMultilevel"/>
    <w:tmpl w:val="7778D6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340214"/>
    <w:multiLevelType w:val="hybridMultilevel"/>
    <w:tmpl w:val="5882D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3F6F3F"/>
    <w:multiLevelType w:val="hybridMultilevel"/>
    <w:tmpl w:val="3274F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65E9D"/>
    <w:multiLevelType w:val="hybridMultilevel"/>
    <w:tmpl w:val="80F0D8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21D34DB8"/>
    <w:multiLevelType w:val="hybridMultilevel"/>
    <w:tmpl w:val="B1D6E5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27810DD"/>
    <w:multiLevelType w:val="hybridMultilevel"/>
    <w:tmpl w:val="52C82B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34D6BD1"/>
    <w:multiLevelType w:val="hybridMultilevel"/>
    <w:tmpl w:val="23D06B8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 w15:restartNumberingAfterBreak="0">
    <w:nsid w:val="25F011CE"/>
    <w:multiLevelType w:val="hybridMultilevel"/>
    <w:tmpl w:val="1BB4513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" w15:restartNumberingAfterBreak="0">
    <w:nsid w:val="274D6D53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A423ED"/>
    <w:multiLevelType w:val="hybridMultilevel"/>
    <w:tmpl w:val="CAFCDB4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 w15:restartNumberingAfterBreak="0">
    <w:nsid w:val="2AAA0263"/>
    <w:multiLevelType w:val="hybridMultilevel"/>
    <w:tmpl w:val="A40028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7B48DC"/>
    <w:multiLevelType w:val="hybridMultilevel"/>
    <w:tmpl w:val="1E54C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6F3240"/>
    <w:multiLevelType w:val="hybridMultilevel"/>
    <w:tmpl w:val="0B1A4DE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2E331CF3"/>
    <w:multiLevelType w:val="hybridMultilevel"/>
    <w:tmpl w:val="04823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F2755A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F25B8"/>
    <w:multiLevelType w:val="hybridMultilevel"/>
    <w:tmpl w:val="0E5C25A8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 w15:restartNumberingAfterBreak="0">
    <w:nsid w:val="327D1C15"/>
    <w:multiLevelType w:val="hybridMultilevel"/>
    <w:tmpl w:val="DF80EA6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8" w15:restartNumberingAfterBreak="0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A82325"/>
    <w:multiLevelType w:val="multilevel"/>
    <w:tmpl w:val="41B4E29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 w15:restartNumberingAfterBreak="0">
    <w:nsid w:val="39D438AE"/>
    <w:multiLevelType w:val="hybridMultilevel"/>
    <w:tmpl w:val="D626E6B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1" w15:restartNumberingAfterBreak="0">
    <w:nsid w:val="3D300F80"/>
    <w:multiLevelType w:val="hybridMultilevel"/>
    <w:tmpl w:val="27E29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1D4E34"/>
    <w:multiLevelType w:val="hybridMultilevel"/>
    <w:tmpl w:val="E160A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AD738A"/>
    <w:multiLevelType w:val="hybridMultilevel"/>
    <w:tmpl w:val="A1BE8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3C5BFC"/>
    <w:multiLevelType w:val="hybridMultilevel"/>
    <w:tmpl w:val="67E65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2E6A73"/>
    <w:multiLevelType w:val="hybridMultilevel"/>
    <w:tmpl w:val="7836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5684B"/>
    <w:multiLevelType w:val="hybridMultilevel"/>
    <w:tmpl w:val="F8BA8974"/>
    <w:lvl w:ilvl="0" w:tplc="977AD11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C45E8C"/>
    <w:multiLevelType w:val="hybridMultilevel"/>
    <w:tmpl w:val="0368E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B7032"/>
    <w:multiLevelType w:val="hybridMultilevel"/>
    <w:tmpl w:val="36083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24E3AE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FE63E0"/>
    <w:multiLevelType w:val="hybridMultilevel"/>
    <w:tmpl w:val="BC9A1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856542"/>
    <w:multiLevelType w:val="hybridMultilevel"/>
    <w:tmpl w:val="972E657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2" w15:restartNumberingAfterBreak="0">
    <w:nsid w:val="5AC62C25"/>
    <w:multiLevelType w:val="hybridMultilevel"/>
    <w:tmpl w:val="00763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575739"/>
    <w:multiLevelType w:val="hybridMultilevel"/>
    <w:tmpl w:val="D9CA9A8A"/>
    <w:lvl w:ilvl="0" w:tplc="F8A0CE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BDA08BB"/>
    <w:multiLevelType w:val="hybridMultilevel"/>
    <w:tmpl w:val="92FC7194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5" w15:restartNumberingAfterBreak="0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DDB58C9"/>
    <w:multiLevelType w:val="hybridMultilevel"/>
    <w:tmpl w:val="112C129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7" w15:restartNumberingAfterBreak="0">
    <w:nsid w:val="5E2A2E69"/>
    <w:multiLevelType w:val="hybridMultilevel"/>
    <w:tmpl w:val="50680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2850CA"/>
    <w:multiLevelType w:val="hybridMultilevel"/>
    <w:tmpl w:val="FE72E5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F6E3841"/>
    <w:multiLevelType w:val="hybridMultilevel"/>
    <w:tmpl w:val="5F301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1661B7"/>
    <w:multiLevelType w:val="hybridMultilevel"/>
    <w:tmpl w:val="CA9C5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1434EC"/>
    <w:multiLevelType w:val="hybridMultilevel"/>
    <w:tmpl w:val="00A03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F01A1"/>
    <w:multiLevelType w:val="hybridMultilevel"/>
    <w:tmpl w:val="04DEFF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CA2077"/>
    <w:multiLevelType w:val="hybridMultilevel"/>
    <w:tmpl w:val="152442A0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4" w15:restartNumberingAfterBreak="0">
    <w:nsid w:val="6D355266"/>
    <w:multiLevelType w:val="hybridMultilevel"/>
    <w:tmpl w:val="B1E2A7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507390"/>
    <w:multiLevelType w:val="hybridMultilevel"/>
    <w:tmpl w:val="85F6A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3375A5"/>
    <w:multiLevelType w:val="hybridMultilevel"/>
    <w:tmpl w:val="B1EC3EFC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8" w15:restartNumberingAfterBreak="0">
    <w:nsid w:val="6F445404"/>
    <w:multiLevelType w:val="hybridMultilevel"/>
    <w:tmpl w:val="01EAB64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9" w15:restartNumberingAfterBreak="0">
    <w:nsid w:val="72061F3D"/>
    <w:multiLevelType w:val="hybridMultilevel"/>
    <w:tmpl w:val="92F43E1E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0" w15:restartNumberingAfterBreak="0">
    <w:nsid w:val="7A5A2AF2"/>
    <w:multiLevelType w:val="hybridMultilevel"/>
    <w:tmpl w:val="8604B9B6"/>
    <w:lvl w:ilvl="0" w:tplc="D632D5FE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1" w15:restartNumberingAfterBreak="0">
    <w:nsid w:val="7EE15539"/>
    <w:multiLevelType w:val="hybridMultilevel"/>
    <w:tmpl w:val="265E3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3433D1"/>
    <w:multiLevelType w:val="multilevel"/>
    <w:tmpl w:val="B1F47B80"/>
    <w:numStyleLink w:val="1"/>
  </w:abstractNum>
  <w:num w:numId="1" w16cid:durableId="554201626">
    <w:abstractNumId w:val="35"/>
  </w:num>
  <w:num w:numId="2" w16cid:durableId="2055234805">
    <w:abstractNumId w:val="45"/>
  </w:num>
  <w:num w:numId="3" w16cid:durableId="1271088759">
    <w:abstractNumId w:val="15"/>
  </w:num>
  <w:num w:numId="4" w16cid:durableId="283856135">
    <w:abstractNumId w:val="26"/>
  </w:num>
  <w:num w:numId="5" w16cid:durableId="108670765">
    <w:abstractNumId w:val="27"/>
  </w:num>
  <w:num w:numId="6" w16cid:durableId="1484155862">
    <w:abstractNumId w:val="29"/>
  </w:num>
  <w:num w:numId="7" w16cid:durableId="2110737835">
    <w:abstractNumId w:val="38"/>
  </w:num>
  <w:num w:numId="8" w16cid:durableId="147985532">
    <w:abstractNumId w:val="41"/>
  </w:num>
  <w:num w:numId="9" w16cid:durableId="978343466">
    <w:abstractNumId w:val="3"/>
  </w:num>
  <w:num w:numId="10" w16cid:durableId="2044211061">
    <w:abstractNumId w:val="12"/>
  </w:num>
  <w:num w:numId="11" w16cid:durableId="854730878">
    <w:abstractNumId w:val="21"/>
  </w:num>
  <w:num w:numId="12" w16cid:durableId="1913613596">
    <w:abstractNumId w:val="25"/>
  </w:num>
  <w:num w:numId="13" w16cid:durableId="357462828">
    <w:abstractNumId w:val="42"/>
  </w:num>
  <w:num w:numId="14" w16cid:durableId="560798697">
    <w:abstractNumId w:val="1"/>
  </w:num>
  <w:num w:numId="15" w16cid:durableId="89392346">
    <w:abstractNumId w:val="28"/>
  </w:num>
  <w:num w:numId="16" w16cid:durableId="194972044">
    <w:abstractNumId w:val="0"/>
  </w:num>
  <w:num w:numId="17" w16cid:durableId="1567642349">
    <w:abstractNumId w:val="13"/>
  </w:num>
  <w:num w:numId="18" w16cid:durableId="2019041469">
    <w:abstractNumId w:val="37"/>
  </w:num>
  <w:num w:numId="19" w16cid:durableId="386028974">
    <w:abstractNumId w:val="51"/>
  </w:num>
  <w:num w:numId="20" w16cid:durableId="1013216828">
    <w:abstractNumId w:val="32"/>
  </w:num>
  <w:num w:numId="21" w16cid:durableId="112287604">
    <w:abstractNumId w:val="30"/>
  </w:num>
  <w:num w:numId="22" w16cid:durableId="1878076767">
    <w:abstractNumId w:val="6"/>
  </w:num>
  <w:num w:numId="23" w16cid:durableId="974527226">
    <w:abstractNumId w:val="7"/>
  </w:num>
  <w:num w:numId="24" w16cid:durableId="814446206">
    <w:abstractNumId w:val="19"/>
  </w:num>
  <w:num w:numId="25" w16cid:durableId="695926868">
    <w:abstractNumId w:val="4"/>
  </w:num>
  <w:num w:numId="26" w16cid:durableId="379323376">
    <w:abstractNumId w:val="33"/>
  </w:num>
  <w:num w:numId="27" w16cid:durableId="1778060178">
    <w:abstractNumId w:val="44"/>
  </w:num>
  <w:num w:numId="28" w16cid:durableId="1137990824">
    <w:abstractNumId w:val="47"/>
  </w:num>
  <w:num w:numId="29" w16cid:durableId="1251082665">
    <w:abstractNumId w:val="36"/>
  </w:num>
  <w:num w:numId="30" w16cid:durableId="1982609516">
    <w:abstractNumId w:val="14"/>
  </w:num>
  <w:num w:numId="31" w16cid:durableId="137580266">
    <w:abstractNumId w:val="48"/>
  </w:num>
  <w:num w:numId="32" w16cid:durableId="372341356">
    <w:abstractNumId w:val="11"/>
  </w:num>
  <w:num w:numId="33" w16cid:durableId="260261073">
    <w:abstractNumId w:val="8"/>
  </w:num>
  <w:num w:numId="34" w16cid:durableId="725567648">
    <w:abstractNumId w:val="20"/>
  </w:num>
  <w:num w:numId="35" w16cid:durableId="889607415">
    <w:abstractNumId w:val="9"/>
  </w:num>
  <w:num w:numId="36" w16cid:durableId="1675381068">
    <w:abstractNumId w:val="34"/>
  </w:num>
  <w:num w:numId="37" w16cid:durableId="340280059">
    <w:abstractNumId w:val="43"/>
  </w:num>
  <w:num w:numId="38" w16cid:durableId="472062697">
    <w:abstractNumId w:val="17"/>
  </w:num>
  <w:num w:numId="39" w16cid:durableId="725028955">
    <w:abstractNumId w:val="49"/>
  </w:num>
  <w:num w:numId="40" w16cid:durableId="1052462376">
    <w:abstractNumId w:val="16"/>
  </w:num>
  <w:num w:numId="41" w16cid:durableId="1418868619">
    <w:abstractNumId w:val="50"/>
  </w:num>
  <w:num w:numId="42" w16cid:durableId="1941522434">
    <w:abstractNumId w:val="31"/>
  </w:num>
  <w:num w:numId="43" w16cid:durableId="1888763427">
    <w:abstractNumId w:val="5"/>
  </w:num>
  <w:num w:numId="44" w16cid:durableId="64030281">
    <w:abstractNumId w:val="23"/>
  </w:num>
  <w:num w:numId="45" w16cid:durableId="1338727906">
    <w:abstractNumId w:val="22"/>
  </w:num>
  <w:num w:numId="46" w16cid:durableId="1252547841">
    <w:abstractNumId w:val="10"/>
  </w:num>
  <w:num w:numId="47" w16cid:durableId="1960525303">
    <w:abstractNumId w:val="46"/>
  </w:num>
  <w:num w:numId="48" w16cid:durableId="2136365095">
    <w:abstractNumId w:val="52"/>
  </w:num>
  <w:num w:numId="49" w16cid:durableId="1686786558">
    <w:abstractNumId w:val="39"/>
  </w:num>
  <w:num w:numId="50" w16cid:durableId="2001274791">
    <w:abstractNumId w:val="18"/>
  </w:num>
  <w:num w:numId="51" w16cid:durableId="389233931">
    <w:abstractNumId w:val="40"/>
  </w:num>
  <w:num w:numId="52" w16cid:durableId="343821064">
    <w:abstractNumId w:val="24"/>
  </w:num>
  <w:num w:numId="53" w16cid:durableId="584000617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BE5"/>
    <w:rsid w:val="00002376"/>
    <w:rsid w:val="0000272D"/>
    <w:rsid w:val="000031D2"/>
    <w:rsid w:val="00004D63"/>
    <w:rsid w:val="00004E47"/>
    <w:rsid w:val="000072E1"/>
    <w:rsid w:val="00010CC4"/>
    <w:rsid w:val="0001421D"/>
    <w:rsid w:val="000164DC"/>
    <w:rsid w:val="0002028A"/>
    <w:rsid w:val="00023BE3"/>
    <w:rsid w:val="00023F80"/>
    <w:rsid w:val="00026FF7"/>
    <w:rsid w:val="0003101C"/>
    <w:rsid w:val="00031B57"/>
    <w:rsid w:val="00031F9C"/>
    <w:rsid w:val="00032153"/>
    <w:rsid w:val="00033086"/>
    <w:rsid w:val="0003359F"/>
    <w:rsid w:val="00040524"/>
    <w:rsid w:val="000430A3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17B"/>
    <w:rsid w:val="000965DF"/>
    <w:rsid w:val="00097C59"/>
    <w:rsid w:val="000A15B4"/>
    <w:rsid w:val="000A252E"/>
    <w:rsid w:val="000A7068"/>
    <w:rsid w:val="000A7AB6"/>
    <w:rsid w:val="000B2723"/>
    <w:rsid w:val="000B3C41"/>
    <w:rsid w:val="000B7850"/>
    <w:rsid w:val="000C0CA7"/>
    <w:rsid w:val="000C370B"/>
    <w:rsid w:val="000D3F7E"/>
    <w:rsid w:val="000E057F"/>
    <w:rsid w:val="000F1EDC"/>
    <w:rsid w:val="000F6EA7"/>
    <w:rsid w:val="0010086F"/>
    <w:rsid w:val="00100E7F"/>
    <w:rsid w:val="00105005"/>
    <w:rsid w:val="001079BC"/>
    <w:rsid w:val="001112DC"/>
    <w:rsid w:val="001137EA"/>
    <w:rsid w:val="00113E66"/>
    <w:rsid w:val="00120872"/>
    <w:rsid w:val="00121023"/>
    <w:rsid w:val="00121D9F"/>
    <w:rsid w:val="001239A9"/>
    <w:rsid w:val="00123BE5"/>
    <w:rsid w:val="001266D1"/>
    <w:rsid w:val="00132205"/>
    <w:rsid w:val="00133238"/>
    <w:rsid w:val="001343E3"/>
    <w:rsid w:val="001356C9"/>
    <w:rsid w:val="00135F04"/>
    <w:rsid w:val="001423DD"/>
    <w:rsid w:val="00145F62"/>
    <w:rsid w:val="0014724E"/>
    <w:rsid w:val="001503D0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77BFA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E6554"/>
    <w:rsid w:val="001F23D8"/>
    <w:rsid w:val="001F68CE"/>
    <w:rsid w:val="002029FB"/>
    <w:rsid w:val="002057A7"/>
    <w:rsid w:val="00213391"/>
    <w:rsid w:val="00220AC8"/>
    <w:rsid w:val="002219FB"/>
    <w:rsid w:val="00222203"/>
    <w:rsid w:val="0022384D"/>
    <w:rsid w:val="0022573A"/>
    <w:rsid w:val="002312F2"/>
    <w:rsid w:val="002424B3"/>
    <w:rsid w:val="00243BA5"/>
    <w:rsid w:val="002465D6"/>
    <w:rsid w:val="002474D2"/>
    <w:rsid w:val="002477A2"/>
    <w:rsid w:val="002504B5"/>
    <w:rsid w:val="002646D6"/>
    <w:rsid w:val="00272CA3"/>
    <w:rsid w:val="00273699"/>
    <w:rsid w:val="00277BDC"/>
    <w:rsid w:val="00283114"/>
    <w:rsid w:val="00285A2D"/>
    <w:rsid w:val="00287652"/>
    <w:rsid w:val="0028790F"/>
    <w:rsid w:val="00290ADE"/>
    <w:rsid w:val="002911E1"/>
    <w:rsid w:val="002913D3"/>
    <w:rsid w:val="002924D6"/>
    <w:rsid w:val="002944BB"/>
    <w:rsid w:val="00294B91"/>
    <w:rsid w:val="00295C69"/>
    <w:rsid w:val="002A29D7"/>
    <w:rsid w:val="002A325E"/>
    <w:rsid w:val="002A3B99"/>
    <w:rsid w:val="002B1001"/>
    <w:rsid w:val="002B58FF"/>
    <w:rsid w:val="002B5F65"/>
    <w:rsid w:val="002C13C1"/>
    <w:rsid w:val="002D37A0"/>
    <w:rsid w:val="002D662B"/>
    <w:rsid w:val="002E013D"/>
    <w:rsid w:val="002E7954"/>
    <w:rsid w:val="002F43DC"/>
    <w:rsid w:val="002F5724"/>
    <w:rsid w:val="00307A0A"/>
    <w:rsid w:val="00315C8D"/>
    <w:rsid w:val="00317B1E"/>
    <w:rsid w:val="00317DD9"/>
    <w:rsid w:val="003213EC"/>
    <w:rsid w:val="00322352"/>
    <w:rsid w:val="0032349C"/>
    <w:rsid w:val="00325BFA"/>
    <w:rsid w:val="00325C82"/>
    <w:rsid w:val="003270E0"/>
    <w:rsid w:val="0033502B"/>
    <w:rsid w:val="00335CF4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1C79"/>
    <w:rsid w:val="003E52A8"/>
    <w:rsid w:val="003F18E2"/>
    <w:rsid w:val="003F18F1"/>
    <w:rsid w:val="003F5780"/>
    <w:rsid w:val="00401B09"/>
    <w:rsid w:val="00403252"/>
    <w:rsid w:val="0040499D"/>
    <w:rsid w:val="00405B5A"/>
    <w:rsid w:val="00411812"/>
    <w:rsid w:val="00416D63"/>
    <w:rsid w:val="004208EA"/>
    <w:rsid w:val="004215C7"/>
    <w:rsid w:val="00421F2B"/>
    <w:rsid w:val="00422ED6"/>
    <w:rsid w:val="004246BF"/>
    <w:rsid w:val="004273E6"/>
    <w:rsid w:val="0043096E"/>
    <w:rsid w:val="00433910"/>
    <w:rsid w:val="00433CB3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5261"/>
    <w:rsid w:val="004B6A53"/>
    <w:rsid w:val="004C38C5"/>
    <w:rsid w:val="004C4608"/>
    <w:rsid w:val="004C513B"/>
    <w:rsid w:val="004D1E50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03CF"/>
    <w:rsid w:val="005446E1"/>
    <w:rsid w:val="00545B5F"/>
    <w:rsid w:val="00545C07"/>
    <w:rsid w:val="00555414"/>
    <w:rsid w:val="00555E19"/>
    <w:rsid w:val="00557E51"/>
    <w:rsid w:val="00561284"/>
    <w:rsid w:val="005641F8"/>
    <w:rsid w:val="005663FA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0A55"/>
    <w:rsid w:val="0059196D"/>
    <w:rsid w:val="00594AB6"/>
    <w:rsid w:val="005A1AD5"/>
    <w:rsid w:val="005A2C93"/>
    <w:rsid w:val="005A7FDD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16AB"/>
    <w:rsid w:val="005F325A"/>
    <w:rsid w:val="005F4176"/>
    <w:rsid w:val="00601557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77DED"/>
    <w:rsid w:val="00680B69"/>
    <w:rsid w:val="00681FD9"/>
    <w:rsid w:val="00685523"/>
    <w:rsid w:val="00685F9F"/>
    <w:rsid w:val="00691ACA"/>
    <w:rsid w:val="00691F14"/>
    <w:rsid w:val="00693B36"/>
    <w:rsid w:val="006A07CD"/>
    <w:rsid w:val="006A2322"/>
    <w:rsid w:val="006A2FAB"/>
    <w:rsid w:val="006A36CA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0372"/>
    <w:rsid w:val="006F2621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57CC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475F"/>
    <w:rsid w:val="0080670A"/>
    <w:rsid w:val="0081365B"/>
    <w:rsid w:val="00814EEE"/>
    <w:rsid w:val="00815FB3"/>
    <w:rsid w:val="00816126"/>
    <w:rsid w:val="008171A4"/>
    <w:rsid w:val="0082247B"/>
    <w:rsid w:val="008269C8"/>
    <w:rsid w:val="00830702"/>
    <w:rsid w:val="00831BD4"/>
    <w:rsid w:val="008328E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77B48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1726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830EB"/>
    <w:rsid w:val="0098510F"/>
    <w:rsid w:val="00995BEA"/>
    <w:rsid w:val="009A589F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0EC0"/>
    <w:rsid w:val="009E5C50"/>
    <w:rsid w:val="009E7D66"/>
    <w:rsid w:val="009F1F6A"/>
    <w:rsid w:val="009F377A"/>
    <w:rsid w:val="009F464A"/>
    <w:rsid w:val="009F69F0"/>
    <w:rsid w:val="00A06546"/>
    <w:rsid w:val="00A07318"/>
    <w:rsid w:val="00A0778C"/>
    <w:rsid w:val="00A07F6E"/>
    <w:rsid w:val="00A131D2"/>
    <w:rsid w:val="00A2410B"/>
    <w:rsid w:val="00A27626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63110"/>
    <w:rsid w:val="00A700E2"/>
    <w:rsid w:val="00A7033F"/>
    <w:rsid w:val="00A703F8"/>
    <w:rsid w:val="00A715EA"/>
    <w:rsid w:val="00A726D8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621"/>
    <w:rsid w:val="00AB6EFA"/>
    <w:rsid w:val="00AC2248"/>
    <w:rsid w:val="00AC29CE"/>
    <w:rsid w:val="00AC35A9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6535"/>
    <w:rsid w:val="00B77E51"/>
    <w:rsid w:val="00B92D30"/>
    <w:rsid w:val="00BA1761"/>
    <w:rsid w:val="00BA2B32"/>
    <w:rsid w:val="00BA51FF"/>
    <w:rsid w:val="00BA645E"/>
    <w:rsid w:val="00BA7A9D"/>
    <w:rsid w:val="00BB03E2"/>
    <w:rsid w:val="00BB3A18"/>
    <w:rsid w:val="00BB4E12"/>
    <w:rsid w:val="00BB6353"/>
    <w:rsid w:val="00BC041F"/>
    <w:rsid w:val="00BC14C4"/>
    <w:rsid w:val="00BC3B0A"/>
    <w:rsid w:val="00BC6271"/>
    <w:rsid w:val="00BC7358"/>
    <w:rsid w:val="00BC7DB6"/>
    <w:rsid w:val="00BD1B0D"/>
    <w:rsid w:val="00BF412A"/>
    <w:rsid w:val="00C03670"/>
    <w:rsid w:val="00C0495F"/>
    <w:rsid w:val="00C07CA5"/>
    <w:rsid w:val="00C15FD3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535CA"/>
    <w:rsid w:val="00C56942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162D"/>
    <w:rsid w:val="00CB172F"/>
    <w:rsid w:val="00CB33D4"/>
    <w:rsid w:val="00CB490E"/>
    <w:rsid w:val="00CB5F7C"/>
    <w:rsid w:val="00CB7451"/>
    <w:rsid w:val="00CC25DC"/>
    <w:rsid w:val="00CC4966"/>
    <w:rsid w:val="00CC6B71"/>
    <w:rsid w:val="00CC7EA2"/>
    <w:rsid w:val="00CD0256"/>
    <w:rsid w:val="00CD17A4"/>
    <w:rsid w:val="00CD1D77"/>
    <w:rsid w:val="00CD1DF0"/>
    <w:rsid w:val="00CD643F"/>
    <w:rsid w:val="00CD6F28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90AE9"/>
    <w:rsid w:val="00DA0F10"/>
    <w:rsid w:val="00DA7CFD"/>
    <w:rsid w:val="00DB0E0E"/>
    <w:rsid w:val="00DB238F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D7FEF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331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9A9"/>
    <w:rsid w:val="00E56EAE"/>
    <w:rsid w:val="00E57097"/>
    <w:rsid w:val="00E5753B"/>
    <w:rsid w:val="00E57737"/>
    <w:rsid w:val="00E62268"/>
    <w:rsid w:val="00E62BFF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68A9"/>
    <w:rsid w:val="00F57789"/>
    <w:rsid w:val="00F67B4A"/>
    <w:rsid w:val="00F7363E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07DA"/>
    <w:rsid w:val="00FF2CA0"/>
    <w:rsid w:val="00FF6A3D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5297"/>
  <w15:docId w15:val="{361DFB06-0C4B-4E2C-B36F-278373FD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 (Интернет)1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7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8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9">
    <w:name w:val="Body Text Indent"/>
    <w:basedOn w:val="a"/>
    <w:link w:val="aa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b">
    <w:name w:val="footer"/>
    <w:basedOn w:val="a"/>
    <w:link w:val="ac"/>
    <w:uiPriority w:val="99"/>
    <w:rsid w:val="00D8045F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D8045F"/>
  </w:style>
  <w:style w:type="paragraph" w:styleId="ae">
    <w:name w:val="header"/>
    <w:basedOn w:val="a"/>
    <w:link w:val="af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47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0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5">
    <w:name w:val="Заголовок1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6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1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2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6">
    <w:name w:val="Основной текст Знак"/>
    <w:link w:val="a5"/>
    <w:rsid w:val="001C0D1A"/>
    <w:rPr>
      <w:rFonts w:ascii="Arial" w:hAnsi="Arial"/>
      <w:sz w:val="22"/>
      <w:lang w:val="ru-RU" w:eastAsia="ru-RU" w:bidi="ar-SA"/>
    </w:rPr>
  </w:style>
  <w:style w:type="character" w:customStyle="1" w:styleId="aa">
    <w:name w:val="Основной текст с отступом Знак"/>
    <w:link w:val="a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">
    <w:name w:val="Верхний колонтитул Знак"/>
    <w:link w:val="ae"/>
    <w:rsid w:val="001C0D1A"/>
    <w:rPr>
      <w:rFonts w:eastAsia="Calibri"/>
      <w:sz w:val="28"/>
      <w:szCs w:val="22"/>
      <w:lang w:val="ru-RU" w:eastAsia="en-US" w:bidi="ar-SA"/>
    </w:rPr>
  </w:style>
  <w:style w:type="paragraph" w:styleId="af3">
    <w:name w:val="Balloon Text"/>
    <w:basedOn w:val="a"/>
    <w:link w:val="af4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5">
    <w:name w:val="List Paragraph"/>
    <w:basedOn w:val="a"/>
    <w:link w:val="af6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6">
    <w:name w:val="Абзац списка Знак"/>
    <w:link w:val="af5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7">
    <w:name w:val="FollowedHyperlink"/>
    <w:rsid w:val="001C0D1A"/>
    <w:rPr>
      <w:color w:val="800080"/>
      <w:u w:val="single"/>
    </w:rPr>
  </w:style>
  <w:style w:type="paragraph" w:customStyle="1" w:styleId="17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8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8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9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a">
    <w:name w:val="Методичка ЗАГОЛОВКИ Знак Знак"/>
    <w:basedOn w:val="a"/>
    <w:link w:val="afb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b">
    <w:name w:val="Методичка ЗАГОЛОВКИ Знак Знак Знак"/>
    <w:link w:val="afa"/>
    <w:rsid w:val="001C0D1A"/>
    <w:rPr>
      <w:caps/>
      <w:szCs w:val="24"/>
      <w:lang w:val="ru-RU" w:eastAsia="en-US" w:bidi="ar-SA"/>
    </w:rPr>
  </w:style>
  <w:style w:type="paragraph" w:customStyle="1" w:styleId="19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9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fontstyle01">
    <w:name w:val="fontstyle01"/>
    <w:basedOn w:val="a0"/>
    <w:rsid w:val="002E795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F3134-EA91-48C0-9C4A-5FD4B68B9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Алексей</cp:lastModifiedBy>
  <cp:revision>35</cp:revision>
  <cp:lastPrinted>2023-03-29T08:58:00Z</cp:lastPrinted>
  <dcterms:created xsi:type="dcterms:W3CDTF">2025-02-01T17:32:00Z</dcterms:created>
  <dcterms:modified xsi:type="dcterms:W3CDTF">2025-04-14T19:19:00Z</dcterms:modified>
</cp:coreProperties>
</file>