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F0E26" w14:textId="07F18757" w:rsidR="006E2D8F" w:rsidRDefault="00216F4E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 «Технологическая (проектно-технологическая) практика»</w:t>
      </w:r>
    </w:p>
    <w:p w14:paraId="57E1BC9E" w14:textId="77777777" w:rsidR="00216F4E" w:rsidRDefault="00216F4E">
      <w:pPr>
        <w:jc w:val="center"/>
        <w:rPr>
          <w:rFonts w:eastAsia="Times New Roman"/>
          <w:color w:val="000000"/>
          <w:sz w:val="28"/>
          <w:szCs w:val="24"/>
        </w:rPr>
      </w:pPr>
    </w:p>
    <w:p w14:paraId="785E9474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</w:t>
      </w:r>
    </w:p>
    <w:p w14:paraId="5F721F5F" w14:textId="77777777" w:rsidR="006E2D8F" w:rsidRDefault="00216F4E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382A7BD2" w14:textId="77777777" w:rsidR="006E2D8F" w:rsidRDefault="006E2D8F">
      <w:pPr>
        <w:jc w:val="left"/>
        <w:rPr>
          <w:rFonts w:eastAsia="Times New Roman"/>
          <w:color w:val="000000"/>
          <w:sz w:val="28"/>
          <w:szCs w:val="28"/>
        </w:rPr>
      </w:pPr>
    </w:p>
    <w:p w14:paraId="50DCE7E0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45B86C3E" w14:textId="77777777" w:rsidR="006E2D8F" w:rsidRDefault="00216F4E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Для разделения грубой и средней </w:t>
      </w:r>
      <w:r>
        <w:rPr>
          <w:sz w:val="28"/>
          <w:szCs w:val="28"/>
        </w:rPr>
        <w:t>категории применяют анализ...</w:t>
      </w:r>
    </w:p>
    <w:p w14:paraId="4F1D67A1" w14:textId="77777777" w:rsidR="006E2D8F" w:rsidRDefault="00216F4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А) ситовый</w:t>
      </w:r>
    </w:p>
    <w:p w14:paraId="361D74EA" w14:textId="77777777" w:rsidR="006E2D8F" w:rsidRDefault="00216F4E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rFonts w:eastAsia="TimesNewRomanPSMT"/>
          <w:sz w:val="28"/>
          <w:szCs w:val="28"/>
        </w:rPr>
        <w:t>микроскопический</w:t>
      </w:r>
    </w:p>
    <w:p w14:paraId="231AFE4A" w14:textId="77777777" w:rsidR="006E2D8F" w:rsidRDefault="00216F4E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В) седиментацию</w:t>
      </w:r>
    </w:p>
    <w:p w14:paraId="5D9A2915" w14:textId="77777777" w:rsidR="006E2D8F" w:rsidRDefault="00216F4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7E27006A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ОПК-2 </w:t>
      </w:r>
    </w:p>
    <w:p w14:paraId="3947D107" w14:textId="77777777" w:rsidR="006E2D8F" w:rsidRDefault="006E2D8F">
      <w:pPr>
        <w:jc w:val="left"/>
        <w:rPr>
          <w:rFonts w:eastAsia="Times New Roman"/>
          <w:color w:val="000000"/>
          <w:sz w:val="28"/>
          <w:szCs w:val="28"/>
        </w:rPr>
      </w:pPr>
    </w:p>
    <w:p w14:paraId="132AD063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iCs/>
          <w:color w:val="000000"/>
          <w:sz w:val="28"/>
          <w:szCs w:val="28"/>
        </w:rPr>
        <w:t>Выберите один правильный ответ</w:t>
      </w:r>
      <w:r>
        <w:rPr>
          <w:rFonts w:eastAsia="Times New Roman"/>
          <w:color w:val="000000"/>
          <w:sz w:val="28"/>
          <w:szCs w:val="28"/>
        </w:rPr>
        <w:t xml:space="preserve"> </w:t>
      </w:r>
    </w:p>
    <w:p w14:paraId="6C892D72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прибор используется для измерения температуры печи дистанционно? </w:t>
      </w:r>
    </w:p>
    <w:p w14:paraId="65A15331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гигрометр </w:t>
      </w:r>
    </w:p>
    <w:p w14:paraId="7901647A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п</w:t>
      </w:r>
      <w:r>
        <w:rPr>
          <w:rFonts w:eastAsia="Times New Roman"/>
          <w:color w:val="000000"/>
          <w:sz w:val="28"/>
          <w:szCs w:val="28"/>
        </w:rPr>
        <w:t>ирометр</w:t>
      </w:r>
    </w:p>
    <w:p w14:paraId="457888D1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термометр </w:t>
      </w:r>
    </w:p>
    <w:p w14:paraId="3C25945D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анемометр </w:t>
      </w:r>
    </w:p>
    <w:p w14:paraId="08B996D8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Б </w:t>
      </w:r>
    </w:p>
    <w:p w14:paraId="52DC94E4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ПК-1</w:t>
      </w:r>
    </w:p>
    <w:p w14:paraId="7348C00C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</w:p>
    <w:p w14:paraId="48FC88AA" w14:textId="77777777" w:rsidR="006E2D8F" w:rsidRDefault="00216F4E">
      <w:pPr>
        <w:jc w:val="left"/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Выберите один правильный ответ </w:t>
      </w:r>
    </w:p>
    <w:p w14:paraId="1B13C8C9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Какой вид х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имико-термической обработке применяют для насыщения поверхности углеродом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14:paraId="610A977E" w14:textId="77777777" w:rsidR="006E2D8F" w:rsidRDefault="00216F4E">
      <w:pPr>
        <w:jc w:val="left"/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А)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азотирование</w:t>
      </w:r>
    </w:p>
    <w:p w14:paraId="6E6299C2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Б)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цементация</w:t>
      </w:r>
    </w:p>
    <w:p w14:paraId="57B19146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диффузионная металлизация</w:t>
      </w:r>
    </w:p>
    <w:p w14:paraId="521F168D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нитроцементация </w:t>
      </w:r>
    </w:p>
    <w:p w14:paraId="0DB0FD30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59EDC55F" w14:textId="77777777" w:rsidR="006E2D8F" w:rsidRDefault="00216F4E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ПК-2</w:t>
      </w:r>
    </w:p>
    <w:p w14:paraId="11B9AA6D" w14:textId="77777777" w:rsidR="006E2D8F" w:rsidRDefault="006E2D8F">
      <w:pPr>
        <w:rPr>
          <w:sz w:val="28"/>
          <w:szCs w:val="28"/>
        </w:rPr>
      </w:pPr>
    </w:p>
    <w:p w14:paraId="1ACBD411" w14:textId="77777777" w:rsidR="006E2D8F" w:rsidRDefault="00216F4E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14:paraId="18935A0F" w14:textId="77777777" w:rsidR="006E2D8F" w:rsidRDefault="006E2D8F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67F2A8AB" w14:textId="77777777" w:rsidR="006E2D8F" w:rsidRDefault="00216F4E">
      <w:pPr>
        <w:numPr>
          <w:ilvl w:val="0"/>
          <w:numId w:val="1"/>
        </w:numPr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633DA34D" w14:textId="77777777" w:rsidR="006E2D8F" w:rsidRDefault="00216F4E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соответствие между приборами и их функциями:</w:t>
      </w:r>
    </w:p>
    <w:tbl>
      <w:tblPr>
        <w:tblW w:w="9031" w:type="dxa"/>
        <w:tblLayout w:type="fixed"/>
        <w:tblLook w:val="04A0" w:firstRow="1" w:lastRow="0" w:firstColumn="1" w:lastColumn="0" w:noHBand="0" w:noVBand="1"/>
      </w:tblPr>
      <w:tblGrid>
        <w:gridCol w:w="4591"/>
        <w:gridCol w:w="4440"/>
      </w:tblGrid>
      <w:tr w:rsidR="006E2D8F" w14:paraId="35525FA3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4EAEB27D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Манометр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1F02465F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А) Измерение температуры </w:t>
            </w:r>
          </w:p>
        </w:tc>
      </w:tr>
      <w:tr w:rsidR="006E2D8F" w14:paraId="564C9E00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342BC1BD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2) Пирометр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0DB43B1E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Б) Измерение давления </w:t>
            </w:r>
          </w:p>
        </w:tc>
      </w:tr>
      <w:tr w:rsidR="006E2D8F" w14:paraId="5175495A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5456575E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3) Газоанализатор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0F62842C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Контроль уровня жидкости </w:t>
            </w:r>
          </w:p>
        </w:tc>
      </w:tr>
      <w:tr w:rsidR="006E2D8F" w14:paraId="10A703AC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1B8BD278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4) Датчик уровня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5E161817" w14:textId="77777777" w:rsidR="006E2D8F" w:rsidRDefault="00216F4E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Анализ состава газов </w:t>
            </w:r>
          </w:p>
        </w:tc>
      </w:tr>
    </w:tbl>
    <w:p w14:paraId="7244A4BD" w14:textId="77777777" w:rsidR="006E2D8F" w:rsidRDefault="00216F4E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2-А, 3-Г, 4-В </w:t>
      </w:r>
    </w:p>
    <w:p w14:paraId="4E70DCE5" w14:textId="77777777" w:rsidR="006E2D8F" w:rsidRDefault="00216F4E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Компетенции (индикаторы): ПК-4</w:t>
      </w:r>
    </w:p>
    <w:p w14:paraId="5AD72F4E" w14:textId="77777777" w:rsidR="006E2D8F" w:rsidRDefault="006E2D8F">
      <w:pPr>
        <w:jc w:val="left"/>
        <w:rPr>
          <w:rFonts w:eastAsia="Times New Roman"/>
          <w:color w:val="000000"/>
          <w:sz w:val="28"/>
          <w:szCs w:val="24"/>
        </w:rPr>
      </w:pPr>
    </w:p>
    <w:p w14:paraId="0C3EB5AE" w14:textId="77777777" w:rsidR="006E2D8F" w:rsidRDefault="00216F4E">
      <w:pPr>
        <w:numPr>
          <w:ilvl w:val="0"/>
          <w:numId w:val="1"/>
        </w:numPr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tbl>
      <w:tblPr>
        <w:tblStyle w:val="a4"/>
        <w:tblpPr w:leftFromText="180" w:rightFromText="180" w:vertAnchor="text" w:horzAnchor="page" w:tblpX="1801" w:tblpY="60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0"/>
      </w:tblGrid>
      <w:tr w:rsidR="006E2D8F" w14:paraId="2E8C7074" w14:textId="77777777">
        <w:tc>
          <w:tcPr>
            <w:tcW w:w="9456" w:type="dxa"/>
            <w:tcBorders>
              <w:tl2br w:val="nil"/>
              <w:tr2bl w:val="nil"/>
            </w:tcBorders>
          </w:tcPr>
          <w:p w14:paraId="5CCC8EBA" w14:textId="77777777" w:rsidR="006E2D8F" w:rsidRDefault="00216F4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114300" distR="114300" wp14:anchorId="6EA48888" wp14:editId="3916CB2F">
                  <wp:extent cx="1181100" cy="2185670"/>
                  <wp:effectExtent l="0" t="0" r="7620" b="8890"/>
                  <wp:docPr id="6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18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C2E7C8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 пресс-формы</w:t>
      </w:r>
    </w:p>
    <w:p w14:paraId="3C42D519" w14:textId="77777777" w:rsidR="006E2D8F" w:rsidRDefault="006E2D8F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636"/>
      </w:tblGrid>
      <w:tr w:rsidR="006E2D8F" w14:paraId="5A19D6F3" w14:textId="77777777">
        <w:tc>
          <w:tcPr>
            <w:tcW w:w="4813" w:type="dxa"/>
          </w:tcPr>
          <w:p w14:paraId="6AF5FA12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14" w:type="dxa"/>
          </w:tcPr>
          <w:p w14:paraId="79876425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rFonts w:eastAsia="TimesNewRomanPS-ItalicMT"/>
                <w:sz w:val="28"/>
                <w:szCs w:val="28"/>
              </w:rPr>
              <w:t>матрица</w:t>
            </w:r>
          </w:p>
        </w:tc>
      </w:tr>
      <w:tr w:rsidR="006E2D8F" w14:paraId="50189431" w14:textId="77777777">
        <w:tc>
          <w:tcPr>
            <w:tcW w:w="4813" w:type="dxa"/>
          </w:tcPr>
          <w:p w14:paraId="2C581DB1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14" w:type="dxa"/>
          </w:tcPr>
          <w:p w14:paraId="4B77DAFA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верхний пуансон</w:t>
            </w:r>
          </w:p>
        </w:tc>
      </w:tr>
      <w:tr w:rsidR="006E2D8F" w14:paraId="2DC8205A" w14:textId="77777777">
        <w:tc>
          <w:tcPr>
            <w:tcW w:w="4813" w:type="dxa"/>
          </w:tcPr>
          <w:p w14:paraId="59FA00CE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4814" w:type="dxa"/>
          </w:tcPr>
          <w:p w14:paraId="66FDB2FA" w14:textId="77777777" w:rsidR="006E2D8F" w:rsidRDefault="00216F4E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NewRomanPS-ItalicMT"/>
                <w:sz w:val="28"/>
                <w:szCs w:val="28"/>
              </w:rPr>
              <w:t>порошок</w:t>
            </w:r>
          </w:p>
        </w:tc>
      </w:tr>
      <w:tr w:rsidR="006E2D8F" w14:paraId="7725BEE4" w14:textId="77777777">
        <w:tc>
          <w:tcPr>
            <w:tcW w:w="4813" w:type="dxa"/>
          </w:tcPr>
          <w:p w14:paraId="718DD603" w14:textId="77777777" w:rsidR="006E2D8F" w:rsidRDefault="00216F4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14" w:type="dxa"/>
          </w:tcPr>
          <w:p w14:paraId="69582F91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rFonts w:eastAsia="TimesNewRomanPS-ItalicMT"/>
                <w:sz w:val="28"/>
                <w:szCs w:val="28"/>
              </w:rPr>
              <w:t>нижний пуансон</w:t>
            </w:r>
          </w:p>
        </w:tc>
      </w:tr>
    </w:tbl>
    <w:p w14:paraId="7E191C46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2-А, 3-Г, 4-В</w:t>
      </w:r>
    </w:p>
    <w:p w14:paraId="245E958E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5B9C2042" w14:textId="77777777" w:rsidR="006E2D8F" w:rsidRDefault="006E2D8F">
      <w:pPr>
        <w:rPr>
          <w:sz w:val="28"/>
          <w:szCs w:val="28"/>
        </w:rPr>
      </w:pPr>
    </w:p>
    <w:p w14:paraId="0F8E5C3F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3. Какой размер частиц используется для следующих процессов напыления?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389"/>
      </w:tblGrid>
      <w:tr w:rsidR="006E2D8F" w14:paraId="3740C46D" w14:textId="77777777">
        <w:tc>
          <w:tcPr>
            <w:tcW w:w="5008" w:type="dxa"/>
          </w:tcPr>
          <w:p w14:paraId="63758F50" w14:textId="77777777" w:rsidR="006E2D8F" w:rsidRDefault="00216F4E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плазменное</w:t>
            </w:r>
          </w:p>
        </w:tc>
        <w:tc>
          <w:tcPr>
            <w:tcW w:w="4619" w:type="dxa"/>
          </w:tcPr>
          <w:p w14:paraId="3007D345" w14:textId="77777777" w:rsidR="006E2D8F" w:rsidRDefault="00216F4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3-75 мкм</w:t>
            </w:r>
          </w:p>
        </w:tc>
      </w:tr>
      <w:tr w:rsidR="006E2D8F" w14:paraId="0DD53E6A" w14:textId="77777777">
        <w:tc>
          <w:tcPr>
            <w:tcW w:w="5008" w:type="dxa"/>
          </w:tcPr>
          <w:p w14:paraId="4ABC5294" w14:textId="77777777" w:rsidR="006E2D8F" w:rsidRDefault="00216F4E">
            <w:pPr>
              <w:numPr>
                <w:ilvl w:val="0"/>
                <w:numId w:val="3"/>
              </w:numPr>
              <w:jc w:val="left"/>
              <w:rPr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детонационное</w:t>
            </w:r>
          </w:p>
        </w:tc>
        <w:tc>
          <w:tcPr>
            <w:tcW w:w="4619" w:type="dxa"/>
          </w:tcPr>
          <w:p w14:paraId="35B8CE75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2-150 мкм</w:t>
            </w:r>
          </w:p>
        </w:tc>
      </w:tr>
      <w:tr w:rsidR="006E2D8F" w14:paraId="4B0975BE" w14:textId="77777777">
        <w:tc>
          <w:tcPr>
            <w:tcW w:w="5008" w:type="dxa"/>
          </w:tcPr>
          <w:p w14:paraId="48C82F2A" w14:textId="77777777" w:rsidR="006E2D8F" w:rsidRDefault="00216F4E">
            <w:pPr>
              <w:numPr>
                <w:ilvl w:val="0"/>
                <w:numId w:val="3"/>
              </w:numPr>
              <w:jc w:val="left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лазерное </w:t>
            </w:r>
          </w:p>
        </w:tc>
        <w:tc>
          <w:tcPr>
            <w:tcW w:w="4619" w:type="dxa"/>
          </w:tcPr>
          <w:p w14:paraId="42C6431D" w14:textId="77777777" w:rsidR="006E2D8F" w:rsidRDefault="00216F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100 мкм</w:t>
            </w:r>
          </w:p>
        </w:tc>
      </w:tr>
    </w:tbl>
    <w:p w14:paraId="44F6DB6E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Правильный ответ: 1-В, 2-Б, 2-А</w:t>
      </w:r>
    </w:p>
    <w:p w14:paraId="4D4CE9E5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1AB5D55A" w14:textId="77777777" w:rsidR="006E2D8F" w:rsidRDefault="006E2D8F">
      <w:pPr>
        <w:jc w:val="left"/>
        <w:rPr>
          <w:rFonts w:eastAsia="Times New Roman"/>
          <w:color w:val="000000"/>
          <w:sz w:val="28"/>
          <w:szCs w:val="28"/>
        </w:rPr>
      </w:pPr>
    </w:p>
    <w:p w14:paraId="4CC6AB65" w14:textId="77777777" w:rsidR="006E2D8F" w:rsidRDefault="00216F4E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14:paraId="7CAA2964" w14:textId="77777777" w:rsidR="006E2D8F" w:rsidRDefault="006E2D8F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2702CA28" w14:textId="77777777" w:rsidR="006E2D8F" w:rsidRDefault="00216F4E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1121881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Установите прави</w:t>
      </w:r>
      <w:r>
        <w:rPr>
          <w:sz w:val="28"/>
          <w:szCs w:val="28"/>
        </w:rPr>
        <w:t xml:space="preserve">льную последовательность этапов </w:t>
      </w:r>
      <w:r>
        <w:rPr>
          <w:rFonts w:eastAsia="Times New Roman"/>
          <w:color w:val="000000"/>
          <w:sz w:val="28"/>
          <w:szCs w:val="28"/>
        </w:rPr>
        <w:t>подготовки порошков к напылению</w:t>
      </w:r>
    </w:p>
    <w:p w14:paraId="1E42DAA4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А) рассев</w:t>
      </w:r>
    </w:p>
    <w:p w14:paraId="05CA8DE3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Б) смешивание</w:t>
      </w:r>
    </w:p>
    <w:p w14:paraId="46B1FBCE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В) отжиг</w:t>
      </w:r>
    </w:p>
    <w:p w14:paraId="3515EC79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 В, А, Б</w:t>
      </w:r>
    </w:p>
    <w:p w14:paraId="251DA13F" w14:textId="77777777" w:rsidR="006E2D8F" w:rsidRDefault="00216F4E">
      <w:pPr>
        <w:jc w:val="left"/>
      </w:pPr>
      <w:r>
        <w:rPr>
          <w:sz w:val="28"/>
          <w:szCs w:val="28"/>
        </w:rPr>
        <w:t>Компетенции (индикаторы): УК-5</w:t>
      </w:r>
    </w:p>
    <w:p w14:paraId="7CBFA5B4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F44F6F4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Расположите категории зернистости порошка от грубой до ультратонкой</w:t>
      </w:r>
    </w:p>
    <w:p w14:paraId="73C2E58D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А) менее 0,5</w:t>
      </w:r>
    </w:p>
    <w:p w14:paraId="16ED362E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Б) 10...40</w:t>
      </w:r>
    </w:p>
    <w:p w14:paraId="2544422D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В) 150...500</w:t>
      </w:r>
    </w:p>
    <w:p w14:paraId="46AB8C6B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Г) 0,5...10</w:t>
      </w:r>
    </w:p>
    <w:p w14:paraId="3E36B711" w14:textId="77777777" w:rsidR="006E2D8F" w:rsidRDefault="00216F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Д) 40...150</w:t>
      </w:r>
    </w:p>
    <w:p w14:paraId="5419EAFB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Правильный ответ: В, Д, Б,</w:t>
      </w:r>
      <w:r>
        <w:rPr>
          <w:sz w:val="28"/>
          <w:szCs w:val="28"/>
        </w:rPr>
        <w:t xml:space="preserve"> Г, А</w:t>
      </w:r>
    </w:p>
    <w:p w14:paraId="015876EE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39D73079" w14:textId="77777777" w:rsidR="006E2D8F" w:rsidRDefault="006E2D8F">
      <w:pPr>
        <w:rPr>
          <w:sz w:val="28"/>
          <w:szCs w:val="28"/>
        </w:rPr>
      </w:pPr>
    </w:p>
    <w:p w14:paraId="0F6B6BA7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270D8E81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этапов автоматизации процесса: </w:t>
      </w:r>
    </w:p>
    <w:p w14:paraId="4E20C47A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Установка датчиков </w:t>
      </w:r>
    </w:p>
    <w:p w14:paraId="5A1E5F73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Настройка конт</w:t>
      </w:r>
      <w:r>
        <w:rPr>
          <w:rFonts w:eastAsia="Times New Roman"/>
          <w:color w:val="000000"/>
          <w:sz w:val="28"/>
          <w:szCs w:val="28"/>
        </w:rPr>
        <w:t xml:space="preserve">роллера </w:t>
      </w:r>
    </w:p>
    <w:p w14:paraId="5A40A487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Анализ данных </w:t>
      </w:r>
    </w:p>
    <w:p w14:paraId="7CF4C281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Внедрение исполнительных механизмов </w:t>
      </w:r>
    </w:p>
    <w:p w14:paraId="54D6CB8B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А, Г, Б, В </w:t>
      </w:r>
    </w:p>
    <w:p w14:paraId="4F4B76ED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ПК-2</w:t>
      </w:r>
    </w:p>
    <w:p w14:paraId="1D1E3D5D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2C24D567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</w:t>
      </w:r>
    </w:p>
    <w:p w14:paraId="1C1BA83D" w14:textId="77777777" w:rsidR="006E2D8F" w:rsidRDefault="00216F4E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Задания открытого типа на дополнение</w:t>
      </w:r>
    </w:p>
    <w:p w14:paraId="6C11DB23" w14:textId="77777777" w:rsidR="006E2D8F" w:rsidRDefault="006E2D8F">
      <w:pPr>
        <w:rPr>
          <w:rFonts w:eastAsia="Times New Roman"/>
          <w:b/>
          <w:color w:val="000000"/>
          <w:sz w:val="28"/>
          <w:szCs w:val="28"/>
        </w:rPr>
      </w:pPr>
    </w:p>
    <w:p w14:paraId="0410C9A6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1314A991" w14:textId="77777777" w:rsidR="006E2D8F" w:rsidRDefault="00216F4E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Способность некот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орых металлов существовать в различных кристаллических формах в зависимости от внешних условий (давление, температура) называется </w:t>
      </w:r>
      <w:r>
        <w:rPr>
          <w:rFonts w:eastAsia="Times New Roman"/>
          <w:color w:val="000000"/>
          <w:sz w:val="28"/>
          <w:szCs w:val="28"/>
        </w:rPr>
        <w:t>__________.</w:t>
      </w:r>
    </w:p>
    <w:p w14:paraId="1AB9E55D" w14:textId="77777777" w:rsidR="006E2D8F" w:rsidRDefault="00216F4E">
      <w:pP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аллотропия </w:t>
      </w:r>
    </w:p>
    <w:p w14:paraId="68A0D169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ПК-4</w:t>
      </w:r>
    </w:p>
    <w:p w14:paraId="7C8EA4EC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0759F4A3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210AD148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При работе в термических цехах необходимо использовать __________ для защиты рук. </w:t>
      </w:r>
    </w:p>
    <w:p w14:paraId="370B763F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термостойкие перчатки. </w:t>
      </w:r>
    </w:p>
    <w:p w14:paraId="4DC4267A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УК-5</w:t>
      </w:r>
    </w:p>
    <w:p w14:paraId="7904FD1E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4F6F7031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012FF13B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Все ра</w:t>
      </w:r>
      <w:r>
        <w:rPr>
          <w:rFonts w:eastAsia="Times New Roman"/>
          <w:color w:val="000000"/>
          <w:sz w:val="28"/>
          <w:szCs w:val="28"/>
        </w:rPr>
        <w:t xml:space="preserve">ботники должны проходить __________ по технике безопасности перед допуском к работе на оборудовании. </w:t>
      </w:r>
    </w:p>
    <w:p w14:paraId="2746075A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инструктаж </w:t>
      </w:r>
    </w:p>
    <w:p w14:paraId="4494D3E6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Компетенции (индикаторы): ОПК-3</w:t>
      </w:r>
    </w:p>
    <w:p w14:paraId="1C91F97C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271CBA74" w14:textId="16089867" w:rsidR="006E2D8F" w:rsidRDefault="00216F4E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с кратким свободным ответом </w:t>
      </w:r>
    </w:p>
    <w:p w14:paraId="62CB6681" w14:textId="77777777" w:rsidR="00216F4E" w:rsidRDefault="00216F4E">
      <w:pPr>
        <w:rPr>
          <w:rFonts w:eastAsia="Times New Roman"/>
          <w:color w:val="000000"/>
          <w:sz w:val="28"/>
          <w:szCs w:val="28"/>
        </w:rPr>
      </w:pPr>
    </w:p>
    <w:p w14:paraId="1429B4A8" w14:textId="77777777" w:rsidR="006E2D8F" w:rsidRDefault="00216F4E">
      <w:pPr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i/>
          <w:iCs/>
          <w:color w:val="000000"/>
          <w:sz w:val="28"/>
          <w:szCs w:val="28"/>
        </w:rPr>
        <w:t xml:space="preserve">1. Дайте ответ на вопрос </w:t>
      </w:r>
    </w:p>
    <w:p w14:paraId="1F045392" w14:textId="77777777" w:rsidR="006E2D8F" w:rsidRDefault="00216F4E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Какая сингони</w:t>
      </w:r>
      <w:r>
        <w:rPr>
          <w:rFonts w:eastAsia="Times New Roman"/>
          <w:bCs/>
          <w:color w:val="000000"/>
          <w:sz w:val="28"/>
          <w:szCs w:val="28"/>
        </w:rPr>
        <w:t xml:space="preserve">я относится к высшей категории? </w:t>
      </w:r>
    </w:p>
    <w:p w14:paraId="0406C6E8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14:paraId="130974F8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ОПК-2</w:t>
      </w:r>
    </w:p>
    <w:p w14:paraId="6CD91AE5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5FE9A3FF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2145618E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К какому методу относятся: размол твёрдых материалов, диспергирование и грануляция расплава</w:t>
      </w:r>
      <w:r>
        <w:rPr>
          <w:spacing w:val="-2"/>
          <w:sz w:val="28"/>
          <w:szCs w:val="28"/>
        </w:rPr>
        <w:t>?</w:t>
      </w:r>
    </w:p>
    <w:p w14:paraId="7DBC37FC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Правильный ответ: механический метод</w:t>
      </w:r>
    </w:p>
    <w:p w14:paraId="38BCAF9D" w14:textId="77777777" w:rsidR="006E2D8F" w:rsidRDefault="00216F4E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39A9F79F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488D6395" w14:textId="77777777" w:rsidR="006E2D8F" w:rsidRDefault="00216F4E">
      <w:pPr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Дайте ответ на вопрос </w:t>
      </w:r>
    </w:p>
    <w:p w14:paraId="73321647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Каким анализом изучается строение металлов и сплавов (их макроструктуры) невооружённым глазом или при небольшом увеличении через лупу (до 10 раз)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14:paraId="638DA91D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макроанализ</w:t>
      </w:r>
    </w:p>
    <w:p w14:paraId="4C9D992C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</w:t>
      </w:r>
      <w:r>
        <w:rPr>
          <w:rFonts w:eastAsia="Times New Roman"/>
          <w:color w:val="000000"/>
          <w:sz w:val="28"/>
          <w:szCs w:val="28"/>
        </w:rPr>
        <w:t>оры): ПК-2</w:t>
      </w:r>
    </w:p>
    <w:p w14:paraId="550A0C71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7D8C349F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06CBB558" w14:textId="302860D2" w:rsidR="006E2D8F" w:rsidRDefault="00216F4E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с развернутым ответом </w:t>
      </w:r>
    </w:p>
    <w:p w14:paraId="181718BB" w14:textId="77777777" w:rsidR="00216F4E" w:rsidRDefault="00216F4E">
      <w:pPr>
        <w:rPr>
          <w:rFonts w:eastAsia="Times New Roman"/>
          <w:color w:val="000000"/>
          <w:sz w:val="28"/>
          <w:szCs w:val="28"/>
        </w:rPr>
      </w:pPr>
    </w:p>
    <w:p w14:paraId="4FF8B4EE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Защита отчета о прохождении технологической (проектно-технологической) практики. </w:t>
      </w:r>
    </w:p>
    <w:p w14:paraId="1341DEA3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14:paraId="6106D453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отчета о прохождении технологической (проектно-технологической) практики: </w:t>
      </w:r>
    </w:p>
    <w:p w14:paraId="5E0C6E6F" w14:textId="77777777" w:rsidR="006E2D8F" w:rsidRDefault="00216F4E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отчета о практике; </w:t>
      </w:r>
    </w:p>
    <w:p w14:paraId="1DF582F3" w14:textId="77777777" w:rsidR="006E2D8F" w:rsidRDefault="00216F4E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14:paraId="6EAD69F5" w14:textId="77777777" w:rsidR="006E2D8F" w:rsidRDefault="00216F4E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структ</w:t>
      </w:r>
      <w:r>
        <w:rPr>
          <w:rFonts w:eastAsia="Times New Roman"/>
          <w:color w:val="000000"/>
          <w:sz w:val="28"/>
          <w:szCs w:val="28"/>
        </w:rPr>
        <w:t>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</w:t>
      </w:r>
      <w:r>
        <w:rPr>
          <w:rFonts w:eastAsia="Times New Roman"/>
          <w:color w:val="000000"/>
          <w:sz w:val="28"/>
          <w:szCs w:val="28"/>
        </w:rPr>
        <w:t xml:space="preserve">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14:paraId="0DC6D95D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</w:t>
      </w:r>
      <w:r>
        <w:rPr>
          <w:rFonts w:eastAsia="Times New Roman"/>
          <w:color w:val="000000"/>
          <w:sz w:val="28"/>
          <w:szCs w:val="28"/>
        </w:rPr>
        <w:t xml:space="preserve">зуализации информации. </w:t>
      </w:r>
    </w:p>
    <w:p w14:paraId="208D73EB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Время выполнения – 18 часов. </w:t>
      </w:r>
    </w:p>
    <w:p w14:paraId="63BA72D2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eastAsia="Times New Roman"/>
          <w:color w:val="000000"/>
          <w:sz w:val="28"/>
          <w:szCs w:val="28"/>
        </w:rPr>
        <w:t xml:space="preserve">Ожидаемый результат: презентация для защиты отчета о прохождении технологической (проектно-технологической) практики. </w:t>
      </w:r>
    </w:p>
    <w:p w14:paraId="02D3C13A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Результат: презентация для защиты отчета о прохождении технологической (проектно-т</w:t>
      </w:r>
      <w:r>
        <w:rPr>
          <w:rFonts w:eastAsia="Times New Roman"/>
          <w:color w:val="000000"/>
          <w:sz w:val="28"/>
          <w:szCs w:val="28"/>
        </w:rPr>
        <w:t xml:space="preserve">ехнологической) практики. </w:t>
      </w:r>
    </w:p>
    <w:p w14:paraId="10A886DF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технологической (проектно-технологической) практики требованиям по структуре, содержанию и оформлению. </w:t>
      </w:r>
    </w:p>
    <w:p w14:paraId="2C4AC05A" w14:textId="77777777" w:rsidR="006E2D8F" w:rsidRDefault="00216F4E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Компетенции: ОПК-2; ПК-1; ПК-2; </w:t>
      </w:r>
      <w:r>
        <w:rPr>
          <w:rFonts w:eastAsia="Times New Roman"/>
          <w:color w:val="000000"/>
          <w:sz w:val="28"/>
          <w:szCs w:val="28"/>
        </w:rPr>
        <w:t>ПК-4; УК-5; ОПК-3</w:t>
      </w:r>
    </w:p>
    <w:p w14:paraId="4AC21509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12ADDA08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p w14:paraId="32921DA1" w14:textId="77777777" w:rsidR="006E2D8F" w:rsidRDefault="006E2D8F"/>
    <w:p w14:paraId="2A877039" w14:textId="77777777" w:rsidR="006E2D8F" w:rsidRDefault="006E2D8F"/>
    <w:p w14:paraId="28E9002B" w14:textId="77777777" w:rsidR="006E2D8F" w:rsidRDefault="006E2D8F"/>
    <w:p w14:paraId="0DB833B6" w14:textId="77777777" w:rsidR="006E2D8F" w:rsidRDefault="006E2D8F">
      <w:pPr>
        <w:rPr>
          <w:rFonts w:eastAsia="Times New Roman"/>
          <w:color w:val="000000"/>
          <w:sz w:val="28"/>
          <w:szCs w:val="28"/>
        </w:rPr>
      </w:pPr>
    </w:p>
    <w:sectPr w:rsidR="006E2D8F">
      <w:pgSz w:w="11906" w:h="16838"/>
      <w:pgMar w:top="1440" w:right="8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3785C8F"/>
    <w:multiLevelType w:val="singleLevel"/>
    <w:tmpl w:val="D3785C8F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EEDE1F09"/>
    <w:multiLevelType w:val="singleLevel"/>
    <w:tmpl w:val="EEDE1F09"/>
    <w:lvl w:ilvl="0">
      <w:start w:val="2"/>
      <w:numFmt w:val="decimal"/>
      <w:suff w:val="space"/>
      <w:lvlText w:val="%1)"/>
      <w:lvlJc w:val="left"/>
    </w:lvl>
  </w:abstractNum>
  <w:abstractNum w:abstractNumId="2" w15:restartNumberingAfterBreak="0">
    <w:nsid w:val="2E5742DC"/>
    <w:multiLevelType w:val="singleLevel"/>
    <w:tmpl w:val="2E5742DC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216F4E"/>
    <w:rsid w:val="004A0B34"/>
    <w:rsid w:val="005165AF"/>
    <w:rsid w:val="006E2D8F"/>
    <w:rsid w:val="007F4B20"/>
    <w:rsid w:val="00E80407"/>
    <w:rsid w:val="33767DD2"/>
    <w:rsid w:val="3EF978BD"/>
    <w:rsid w:val="4213379F"/>
    <w:rsid w:val="4FF36067"/>
    <w:rsid w:val="70683354"/>
    <w:rsid w:val="7C4B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B40F"/>
  <w15:docId w15:val="{865E9AAB-7596-4886-8197-A404059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846</Words>
  <Characters>4824</Characters>
  <Application>Microsoft Office Word</Application>
  <DocSecurity>0</DocSecurity>
  <Lines>40</Lines>
  <Paragraphs>11</Paragraphs>
  <ScaleCrop>false</ScaleCrop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5</cp:revision>
  <cp:lastPrinted>2025-03-26T19:02:00Z</cp:lastPrinted>
  <dcterms:created xsi:type="dcterms:W3CDTF">2025-03-26T19:00:00Z</dcterms:created>
  <dcterms:modified xsi:type="dcterms:W3CDTF">2025-04-04T07:58:00Z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98495B000DC743B8AE168FFE3BC22D9C_12</vt:lpwstr>
  </property>
</Properties>
</file>