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001B7" w14:textId="77777777" w:rsidR="00A46693" w:rsidRDefault="00C73A1D">
      <w:pPr>
        <w:jc w:val="center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>Комплект оценочных материалов по практике «Технологическая (проектно-технологическая) практика»</w:t>
      </w:r>
    </w:p>
    <w:p w14:paraId="15ED0F1A" w14:textId="77777777" w:rsidR="002D6FCA" w:rsidRDefault="002D6FCA">
      <w:pPr>
        <w:jc w:val="center"/>
        <w:rPr>
          <w:rFonts w:eastAsia="Times New Roman"/>
          <w:color w:val="000000"/>
          <w:sz w:val="28"/>
          <w:szCs w:val="24"/>
        </w:rPr>
      </w:pPr>
    </w:p>
    <w:p w14:paraId="4B9EADE2" w14:textId="77777777" w:rsidR="00A46693" w:rsidRDefault="00C73A1D">
      <w:pPr>
        <w:jc w:val="left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Задания закрытого типа </w:t>
      </w:r>
    </w:p>
    <w:p w14:paraId="521DD85D" w14:textId="77777777" w:rsidR="002D6FCA" w:rsidRDefault="002D6FCA">
      <w:pPr>
        <w:jc w:val="left"/>
        <w:rPr>
          <w:rFonts w:eastAsia="Times New Roman"/>
          <w:color w:val="000000"/>
          <w:sz w:val="28"/>
          <w:szCs w:val="28"/>
        </w:rPr>
      </w:pPr>
    </w:p>
    <w:p w14:paraId="2181A03A" w14:textId="77777777" w:rsidR="00A46693" w:rsidRDefault="00C73A1D">
      <w:pPr>
        <w:jc w:val="left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Задания закрытого типа на выбор правильного ответа </w:t>
      </w:r>
    </w:p>
    <w:p w14:paraId="04ECA4D8" w14:textId="77777777" w:rsidR="00A46693" w:rsidRDefault="00A46693">
      <w:pPr>
        <w:jc w:val="left"/>
        <w:rPr>
          <w:rFonts w:eastAsia="Times New Roman"/>
          <w:color w:val="000000"/>
          <w:sz w:val="28"/>
          <w:szCs w:val="28"/>
        </w:rPr>
      </w:pPr>
    </w:p>
    <w:p w14:paraId="057CA8CC" w14:textId="77777777" w:rsidR="00A46693" w:rsidRDefault="00C73A1D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1. </w:t>
      </w:r>
      <w:r>
        <w:rPr>
          <w:rFonts w:eastAsia="Times New Roman"/>
          <w:i/>
          <w:color w:val="000000"/>
          <w:sz w:val="28"/>
          <w:szCs w:val="28"/>
        </w:rPr>
        <w:t xml:space="preserve">Выберите один правильный ответ </w:t>
      </w:r>
    </w:p>
    <w:p w14:paraId="1A6441AD" w14:textId="77777777" w:rsidR="00A46693" w:rsidRDefault="00C73A1D">
      <w:pPr>
        <w:jc w:val="left"/>
        <w:rPr>
          <w:sz w:val="28"/>
          <w:szCs w:val="28"/>
        </w:rPr>
      </w:pPr>
      <w:r>
        <w:rPr>
          <w:sz w:val="28"/>
          <w:szCs w:val="28"/>
        </w:rPr>
        <w:t>Для разделения грубой и средней категории применяют анализ...</w:t>
      </w:r>
    </w:p>
    <w:p w14:paraId="133839BB" w14:textId="77777777" w:rsidR="00A46693" w:rsidRDefault="00C73A1D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А) ситовый</w:t>
      </w:r>
    </w:p>
    <w:p w14:paraId="6F0B7107" w14:textId="77777777" w:rsidR="00A46693" w:rsidRDefault="00C73A1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sz w:val="28"/>
          <w:szCs w:val="28"/>
        </w:rPr>
        <w:t xml:space="preserve">Б) </w:t>
      </w:r>
      <w:r>
        <w:rPr>
          <w:rFonts w:eastAsia="TimesNewRomanPSMT"/>
          <w:sz w:val="28"/>
          <w:szCs w:val="28"/>
        </w:rPr>
        <w:t>микроскопический</w:t>
      </w:r>
    </w:p>
    <w:p w14:paraId="24FC1F4B" w14:textId="77777777" w:rsidR="00A46693" w:rsidRDefault="00C73A1D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В) седиментацию</w:t>
      </w:r>
    </w:p>
    <w:p w14:paraId="77493C8F" w14:textId="77777777" w:rsidR="00A46693" w:rsidRDefault="00C73A1D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Правильный ответ: А</w:t>
      </w:r>
    </w:p>
    <w:p w14:paraId="4FA5429E" w14:textId="77777777" w:rsidR="00A46693" w:rsidRDefault="00C73A1D">
      <w:pPr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ОПК-2 </w:t>
      </w:r>
    </w:p>
    <w:p w14:paraId="11F98D3B" w14:textId="77777777" w:rsidR="00A46693" w:rsidRDefault="00A46693">
      <w:pPr>
        <w:jc w:val="left"/>
        <w:rPr>
          <w:rFonts w:eastAsia="Times New Roman"/>
          <w:color w:val="000000"/>
          <w:sz w:val="28"/>
          <w:szCs w:val="28"/>
        </w:rPr>
      </w:pPr>
    </w:p>
    <w:p w14:paraId="2DABBE24" w14:textId="77777777" w:rsidR="00A46693" w:rsidRDefault="00C73A1D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2. </w:t>
      </w:r>
      <w:r>
        <w:rPr>
          <w:rFonts w:eastAsia="Times New Roman"/>
          <w:i/>
          <w:iCs/>
          <w:color w:val="000000"/>
          <w:sz w:val="28"/>
          <w:szCs w:val="28"/>
        </w:rPr>
        <w:t>Выберите один правильный ответ</w:t>
      </w:r>
      <w:r>
        <w:rPr>
          <w:rFonts w:eastAsia="Times New Roman"/>
          <w:color w:val="000000"/>
          <w:sz w:val="28"/>
          <w:szCs w:val="28"/>
        </w:rPr>
        <w:t xml:space="preserve"> </w:t>
      </w:r>
    </w:p>
    <w:p w14:paraId="30AA3D47" w14:textId="77777777" w:rsidR="00A46693" w:rsidRDefault="00C73A1D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Какой прибор используется для измерения температуры печи дистанционно? </w:t>
      </w:r>
    </w:p>
    <w:p w14:paraId="0DFD8A3D" w14:textId="77777777" w:rsidR="00A46693" w:rsidRDefault="00C73A1D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А) гигрометр </w:t>
      </w:r>
    </w:p>
    <w:p w14:paraId="52ACF789" w14:textId="77777777" w:rsidR="00A46693" w:rsidRDefault="00C73A1D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Б) пирометр</w:t>
      </w:r>
    </w:p>
    <w:p w14:paraId="50A13782" w14:textId="77777777" w:rsidR="00A46693" w:rsidRDefault="00C73A1D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В) термометр </w:t>
      </w:r>
    </w:p>
    <w:p w14:paraId="53DB4FEA" w14:textId="77777777" w:rsidR="00A46693" w:rsidRDefault="00C73A1D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Г) анемометр </w:t>
      </w:r>
    </w:p>
    <w:p w14:paraId="1F95AE1C" w14:textId="77777777" w:rsidR="00A46693" w:rsidRDefault="00C73A1D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Правильный ответ: Б </w:t>
      </w:r>
    </w:p>
    <w:p w14:paraId="4C452371" w14:textId="77777777" w:rsidR="00A46693" w:rsidRDefault="00C73A1D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 (индикаторы): ПК-1</w:t>
      </w:r>
    </w:p>
    <w:p w14:paraId="136D7388" w14:textId="77777777" w:rsidR="00A46693" w:rsidRDefault="00A46693">
      <w:pPr>
        <w:jc w:val="left"/>
        <w:rPr>
          <w:rFonts w:eastAsia="Times New Roman"/>
          <w:color w:val="000000"/>
          <w:sz w:val="28"/>
          <w:szCs w:val="28"/>
        </w:rPr>
      </w:pPr>
    </w:p>
    <w:p w14:paraId="68F5D4D6" w14:textId="77777777" w:rsidR="00A46693" w:rsidRDefault="00C73A1D">
      <w:pPr>
        <w:jc w:val="left"/>
        <w:rPr>
          <w:rFonts w:eastAsia="Times New Roman"/>
          <w:i/>
          <w:iCs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3. </w:t>
      </w:r>
      <w:r>
        <w:rPr>
          <w:rFonts w:eastAsia="Times New Roman"/>
          <w:i/>
          <w:iCs/>
          <w:color w:val="000000"/>
          <w:sz w:val="28"/>
          <w:szCs w:val="28"/>
        </w:rPr>
        <w:t xml:space="preserve">Выберите один правильный ответ </w:t>
      </w:r>
    </w:p>
    <w:p w14:paraId="39F30AEE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Какой вид х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имико-термической обработке применяют для насыщения поверхности углеродом</w:t>
      </w:r>
      <w:r>
        <w:rPr>
          <w:rFonts w:eastAsia="Times New Roman"/>
          <w:color w:val="000000"/>
          <w:sz w:val="28"/>
          <w:szCs w:val="28"/>
        </w:rPr>
        <w:t xml:space="preserve">? </w:t>
      </w:r>
    </w:p>
    <w:p w14:paraId="3BF72999" w14:textId="77777777" w:rsidR="00A46693" w:rsidRDefault="00C73A1D">
      <w:pPr>
        <w:jc w:val="left"/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rFonts w:eastAsia="Times New Roman"/>
          <w:color w:val="000000"/>
          <w:sz w:val="28"/>
          <w:szCs w:val="28"/>
        </w:rPr>
        <w:t xml:space="preserve">А) 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азотирование</w:t>
      </w:r>
    </w:p>
    <w:p w14:paraId="1403A3F5" w14:textId="77777777" w:rsidR="00A46693" w:rsidRDefault="00C73A1D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Б) 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цементация</w:t>
      </w:r>
    </w:p>
    <w:p w14:paraId="6AB5AB85" w14:textId="77777777" w:rsidR="00A46693" w:rsidRDefault="00C73A1D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В) 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диффузионная металлизация</w:t>
      </w:r>
    </w:p>
    <w:p w14:paraId="5681EC06" w14:textId="77777777" w:rsidR="00A46693" w:rsidRDefault="00C73A1D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Г) </w:t>
      </w:r>
      <w:proofErr w:type="spellStart"/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нитроцементация</w:t>
      </w:r>
      <w:proofErr w:type="spellEnd"/>
    </w:p>
    <w:p w14:paraId="514892CC" w14:textId="77777777" w:rsidR="00A46693" w:rsidRDefault="00C73A1D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Правильный ответ: Б</w:t>
      </w:r>
    </w:p>
    <w:p w14:paraId="6834762C" w14:textId="77777777" w:rsidR="00A46693" w:rsidRDefault="00C73A1D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 (индикаторы): ПК-2</w:t>
      </w:r>
    </w:p>
    <w:p w14:paraId="3FA65C90" w14:textId="77777777" w:rsidR="00A46693" w:rsidRDefault="00A46693">
      <w:pPr>
        <w:rPr>
          <w:sz w:val="28"/>
          <w:szCs w:val="28"/>
        </w:rPr>
      </w:pPr>
    </w:p>
    <w:p w14:paraId="6C39CD56" w14:textId="77777777" w:rsidR="00A46693" w:rsidRDefault="00C73A1D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закрытого типа на установление соответствия </w:t>
      </w:r>
    </w:p>
    <w:p w14:paraId="008751F5" w14:textId="77777777" w:rsidR="00A46693" w:rsidRDefault="00A46693">
      <w:pPr>
        <w:jc w:val="left"/>
        <w:rPr>
          <w:rFonts w:eastAsia="Times New Roman"/>
          <w:b/>
          <w:color w:val="000000"/>
          <w:sz w:val="28"/>
          <w:szCs w:val="24"/>
        </w:rPr>
      </w:pPr>
    </w:p>
    <w:p w14:paraId="625FE544" w14:textId="310236F5" w:rsidR="00A46693" w:rsidRDefault="002D6FCA" w:rsidP="002D6FCA">
      <w:pPr>
        <w:rPr>
          <w:rFonts w:eastAsia="Times New Roman"/>
          <w:i/>
          <w:color w:val="000000"/>
          <w:sz w:val="28"/>
          <w:szCs w:val="24"/>
        </w:rPr>
      </w:pPr>
      <w:r>
        <w:rPr>
          <w:rFonts w:eastAsia="Times New Roman"/>
          <w:i/>
          <w:color w:val="000000"/>
          <w:sz w:val="28"/>
          <w:szCs w:val="24"/>
        </w:rPr>
        <w:t>1. </w:t>
      </w:r>
      <w:r w:rsidR="00C73A1D">
        <w:rPr>
          <w:rFonts w:eastAsia="Times New Roman"/>
          <w:i/>
          <w:color w:val="000000"/>
          <w:sz w:val="28"/>
          <w:szCs w:val="24"/>
        </w:rPr>
        <w:t xml:space="preserve">Установите правильное соответствие. Каждому элементу левого столбца соответствует только один элемент правого столбца </w:t>
      </w:r>
    </w:p>
    <w:p w14:paraId="13EB4390" w14:textId="77777777" w:rsidR="00A46693" w:rsidRDefault="00C73A1D">
      <w:pPr>
        <w:jc w:val="left"/>
        <w:rPr>
          <w:rFonts w:eastAsia="Times New Roman"/>
          <w:i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Установите соответствие между приборами и их функциями:</w:t>
      </w:r>
    </w:p>
    <w:tbl>
      <w:tblPr>
        <w:tblW w:w="9031" w:type="dxa"/>
        <w:tblLayout w:type="fixed"/>
        <w:tblLook w:val="04A0" w:firstRow="1" w:lastRow="0" w:firstColumn="1" w:lastColumn="0" w:noHBand="0" w:noVBand="1"/>
      </w:tblPr>
      <w:tblGrid>
        <w:gridCol w:w="4591"/>
        <w:gridCol w:w="4440"/>
      </w:tblGrid>
      <w:tr w:rsidR="00A46693" w14:paraId="60D5CC48" w14:textId="77777777">
        <w:trPr>
          <w:trHeight w:val="127"/>
        </w:trPr>
        <w:tc>
          <w:tcPr>
            <w:tcW w:w="4591" w:type="dxa"/>
            <w:tcBorders>
              <w:tl2br w:val="nil"/>
              <w:tr2bl w:val="nil"/>
            </w:tcBorders>
          </w:tcPr>
          <w:p w14:paraId="438BB2CB" w14:textId="77777777" w:rsidR="00A46693" w:rsidRDefault="00C73A1D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1) Манометр </w:t>
            </w:r>
          </w:p>
        </w:tc>
        <w:tc>
          <w:tcPr>
            <w:tcW w:w="4440" w:type="dxa"/>
            <w:tcBorders>
              <w:tl2br w:val="nil"/>
              <w:tr2bl w:val="nil"/>
            </w:tcBorders>
          </w:tcPr>
          <w:p w14:paraId="6156FA86" w14:textId="77777777" w:rsidR="00A46693" w:rsidRDefault="00C73A1D" w:rsidP="00C73A1D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А) измерение температуры </w:t>
            </w:r>
          </w:p>
        </w:tc>
      </w:tr>
      <w:tr w:rsidR="00A46693" w14:paraId="282E1609" w14:textId="77777777">
        <w:trPr>
          <w:trHeight w:val="127"/>
        </w:trPr>
        <w:tc>
          <w:tcPr>
            <w:tcW w:w="4591" w:type="dxa"/>
            <w:tcBorders>
              <w:tl2br w:val="nil"/>
              <w:tr2bl w:val="nil"/>
            </w:tcBorders>
          </w:tcPr>
          <w:p w14:paraId="050ACBB0" w14:textId="77777777" w:rsidR="00A46693" w:rsidRDefault="00C73A1D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2) Пирометр </w:t>
            </w:r>
          </w:p>
        </w:tc>
        <w:tc>
          <w:tcPr>
            <w:tcW w:w="4440" w:type="dxa"/>
            <w:tcBorders>
              <w:tl2br w:val="nil"/>
              <w:tr2bl w:val="nil"/>
            </w:tcBorders>
          </w:tcPr>
          <w:p w14:paraId="0A34D723" w14:textId="77777777" w:rsidR="00A46693" w:rsidRDefault="00C73A1D" w:rsidP="00C73A1D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Б) измерение давления </w:t>
            </w:r>
          </w:p>
        </w:tc>
      </w:tr>
      <w:tr w:rsidR="00A46693" w14:paraId="49F1BD7C" w14:textId="77777777">
        <w:trPr>
          <w:trHeight w:val="127"/>
        </w:trPr>
        <w:tc>
          <w:tcPr>
            <w:tcW w:w="4591" w:type="dxa"/>
            <w:tcBorders>
              <w:tl2br w:val="nil"/>
              <w:tr2bl w:val="nil"/>
            </w:tcBorders>
          </w:tcPr>
          <w:p w14:paraId="0B101337" w14:textId="77777777" w:rsidR="00A46693" w:rsidRDefault="00C73A1D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3) Газоанализатор </w:t>
            </w:r>
          </w:p>
        </w:tc>
        <w:tc>
          <w:tcPr>
            <w:tcW w:w="4440" w:type="dxa"/>
            <w:tcBorders>
              <w:tl2br w:val="nil"/>
              <w:tr2bl w:val="nil"/>
            </w:tcBorders>
          </w:tcPr>
          <w:p w14:paraId="02BDE473" w14:textId="77777777" w:rsidR="00A46693" w:rsidRDefault="00C73A1D" w:rsidP="00C73A1D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В) контроль уровня жидкости </w:t>
            </w:r>
          </w:p>
        </w:tc>
      </w:tr>
      <w:tr w:rsidR="00A46693" w14:paraId="28822C8E" w14:textId="77777777">
        <w:trPr>
          <w:trHeight w:val="127"/>
        </w:trPr>
        <w:tc>
          <w:tcPr>
            <w:tcW w:w="4591" w:type="dxa"/>
            <w:tcBorders>
              <w:tl2br w:val="nil"/>
              <w:tr2bl w:val="nil"/>
            </w:tcBorders>
          </w:tcPr>
          <w:p w14:paraId="59FF103F" w14:textId="77777777" w:rsidR="00A46693" w:rsidRDefault="00C73A1D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4) Датчик уровня </w:t>
            </w:r>
          </w:p>
        </w:tc>
        <w:tc>
          <w:tcPr>
            <w:tcW w:w="4440" w:type="dxa"/>
            <w:tcBorders>
              <w:tl2br w:val="nil"/>
              <w:tr2bl w:val="nil"/>
            </w:tcBorders>
          </w:tcPr>
          <w:p w14:paraId="291F1555" w14:textId="77777777" w:rsidR="00A46693" w:rsidRDefault="00C73A1D" w:rsidP="00C73A1D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Г) анализ состава газов </w:t>
            </w:r>
          </w:p>
        </w:tc>
      </w:tr>
    </w:tbl>
    <w:p w14:paraId="24F412CA" w14:textId="77777777" w:rsidR="00A46693" w:rsidRDefault="00C73A1D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lastRenderedPageBreak/>
        <w:t xml:space="preserve">Правильный ответ: 1-Б, 2-А, 3-Г, 4-В </w:t>
      </w:r>
    </w:p>
    <w:p w14:paraId="428182A2" w14:textId="77777777" w:rsidR="00A46693" w:rsidRDefault="00C73A1D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Компетенции (индикаторы): ПК-4</w:t>
      </w:r>
    </w:p>
    <w:p w14:paraId="7D7D63FA" w14:textId="77777777" w:rsidR="00A46693" w:rsidRDefault="00A46693">
      <w:pPr>
        <w:jc w:val="left"/>
        <w:rPr>
          <w:rFonts w:eastAsia="Times New Roman"/>
          <w:color w:val="000000"/>
          <w:sz w:val="28"/>
          <w:szCs w:val="24"/>
        </w:rPr>
      </w:pPr>
    </w:p>
    <w:p w14:paraId="4E7179F0" w14:textId="5241D76B" w:rsidR="00A46693" w:rsidRDefault="002D6FCA" w:rsidP="002D6FCA">
      <w:pPr>
        <w:rPr>
          <w:rFonts w:eastAsia="Times New Roman"/>
          <w:i/>
          <w:color w:val="000000"/>
          <w:sz w:val="28"/>
          <w:szCs w:val="24"/>
        </w:rPr>
      </w:pPr>
      <w:bookmarkStart w:id="0" w:name="_Hlk194605750"/>
      <w:r>
        <w:rPr>
          <w:rFonts w:eastAsia="Times New Roman"/>
          <w:i/>
          <w:color w:val="000000"/>
          <w:sz w:val="28"/>
          <w:szCs w:val="24"/>
        </w:rPr>
        <w:t>2. </w:t>
      </w:r>
      <w:r w:rsidR="00C73A1D">
        <w:rPr>
          <w:rFonts w:eastAsia="Times New Roman"/>
          <w:i/>
          <w:color w:val="000000"/>
          <w:sz w:val="28"/>
          <w:szCs w:val="24"/>
        </w:rPr>
        <w:t xml:space="preserve">Установите правильное соответствие. Каждому элементу левого столбца соответствует только один элемент правого столбца </w:t>
      </w:r>
    </w:p>
    <w:bookmarkEnd w:id="0"/>
    <w:p w14:paraId="5C3DB5E3" w14:textId="77777777" w:rsidR="00A46693" w:rsidRDefault="00C73A1D">
      <w:pPr>
        <w:rPr>
          <w:sz w:val="28"/>
          <w:szCs w:val="28"/>
        </w:rPr>
      </w:pPr>
      <w:r>
        <w:rPr>
          <w:sz w:val="28"/>
          <w:szCs w:val="28"/>
        </w:rPr>
        <w:t>Установите соответствие позиций на рисунке и элементов на схеме пресс-формы</w:t>
      </w:r>
    </w:p>
    <w:p w14:paraId="4677AF6A" w14:textId="4D684ACD" w:rsidR="00A46693" w:rsidRDefault="002D6FCA" w:rsidP="002D6FCA">
      <w:pPr>
        <w:jc w:val="center"/>
        <w:rPr>
          <w:sz w:val="28"/>
          <w:szCs w:val="28"/>
        </w:rPr>
      </w:pPr>
      <w:r w:rsidRPr="002D6FCA">
        <w:rPr>
          <w:rFonts w:ascii="Calibri" w:eastAsia="Times New Roman" w:hAnsi="Calibri"/>
          <w:noProof/>
          <w:sz w:val="28"/>
          <w:szCs w:val="28"/>
          <w14:ligatures w14:val="standardContextual"/>
        </w:rPr>
        <w:drawing>
          <wp:inline distT="0" distB="0" distL="114300" distR="114300" wp14:anchorId="79010051" wp14:editId="3676267A">
            <wp:extent cx="1181100" cy="2185670"/>
            <wp:effectExtent l="0" t="0" r="7620" b="8890"/>
            <wp:docPr id="6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18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6"/>
        <w:gridCol w:w="2888"/>
        <w:gridCol w:w="3306"/>
      </w:tblGrid>
      <w:tr w:rsidR="002D6FCA" w14:paraId="6559A3B7" w14:textId="77777777" w:rsidTr="002D6FCA">
        <w:tc>
          <w:tcPr>
            <w:tcW w:w="3046" w:type="dxa"/>
          </w:tcPr>
          <w:p w14:paraId="78914933" w14:textId="77777777" w:rsidR="002D6FCA" w:rsidRDefault="002D6F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888" w:type="dxa"/>
          </w:tcPr>
          <w:p w14:paraId="1EC96C7E" w14:textId="77777777" w:rsidR="002D6FCA" w:rsidRDefault="002D6FCA">
            <w:pPr>
              <w:rPr>
                <w:sz w:val="28"/>
                <w:szCs w:val="28"/>
              </w:rPr>
            </w:pPr>
          </w:p>
        </w:tc>
        <w:tc>
          <w:tcPr>
            <w:tcW w:w="3306" w:type="dxa"/>
          </w:tcPr>
          <w:p w14:paraId="78B2259B" w14:textId="384DE14F" w:rsidR="002D6FCA" w:rsidRDefault="002D6F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>
              <w:rPr>
                <w:rFonts w:eastAsia="TimesNewRomanPS-ItalicMT"/>
                <w:sz w:val="28"/>
                <w:szCs w:val="28"/>
              </w:rPr>
              <w:t>матрица</w:t>
            </w:r>
          </w:p>
        </w:tc>
      </w:tr>
      <w:tr w:rsidR="002D6FCA" w14:paraId="772AC1F5" w14:textId="77777777" w:rsidTr="002D6FCA">
        <w:tc>
          <w:tcPr>
            <w:tcW w:w="3046" w:type="dxa"/>
          </w:tcPr>
          <w:p w14:paraId="3AEA9FCA" w14:textId="77777777" w:rsidR="002D6FCA" w:rsidRDefault="002D6F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888" w:type="dxa"/>
          </w:tcPr>
          <w:p w14:paraId="1BF6A5C2" w14:textId="77777777" w:rsidR="002D6FCA" w:rsidRDefault="002D6FCA">
            <w:pPr>
              <w:rPr>
                <w:sz w:val="28"/>
                <w:szCs w:val="28"/>
              </w:rPr>
            </w:pPr>
          </w:p>
        </w:tc>
        <w:tc>
          <w:tcPr>
            <w:tcW w:w="3306" w:type="dxa"/>
          </w:tcPr>
          <w:p w14:paraId="5600C8F8" w14:textId="3053DA9E" w:rsidR="002D6FCA" w:rsidRDefault="002D6F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>
              <w:rPr>
                <w:rFonts w:eastAsia="TimesNewRomanPS-ItalicMT"/>
                <w:sz w:val="28"/>
                <w:szCs w:val="28"/>
              </w:rPr>
              <w:t>верхний пуансон</w:t>
            </w:r>
          </w:p>
        </w:tc>
      </w:tr>
      <w:tr w:rsidR="002D6FCA" w14:paraId="33F66AE2" w14:textId="77777777" w:rsidTr="002D6FCA">
        <w:tc>
          <w:tcPr>
            <w:tcW w:w="3046" w:type="dxa"/>
          </w:tcPr>
          <w:p w14:paraId="3E5FDB7A" w14:textId="77777777" w:rsidR="002D6FCA" w:rsidRDefault="002D6F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3</w:t>
            </w:r>
          </w:p>
        </w:tc>
        <w:tc>
          <w:tcPr>
            <w:tcW w:w="2888" w:type="dxa"/>
          </w:tcPr>
          <w:p w14:paraId="574D7B32" w14:textId="77777777" w:rsidR="002D6FCA" w:rsidRDefault="002D6FC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306" w:type="dxa"/>
          </w:tcPr>
          <w:p w14:paraId="7E739A61" w14:textId="6041CC74" w:rsidR="002D6FCA" w:rsidRDefault="002D6FCA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NewRomanPS-ItalicMT"/>
                <w:sz w:val="28"/>
                <w:szCs w:val="28"/>
              </w:rPr>
              <w:t>порошок</w:t>
            </w:r>
          </w:p>
        </w:tc>
      </w:tr>
      <w:tr w:rsidR="002D6FCA" w14:paraId="783C83C6" w14:textId="77777777" w:rsidTr="002D6FCA">
        <w:tc>
          <w:tcPr>
            <w:tcW w:w="3046" w:type="dxa"/>
          </w:tcPr>
          <w:p w14:paraId="0F6F2C75" w14:textId="77777777" w:rsidR="002D6FCA" w:rsidRDefault="002D6FCA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888" w:type="dxa"/>
          </w:tcPr>
          <w:p w14:paraId="7C0E588E" w14:textId="77777777" w:rsidR="002D6FCA" w:rsidRDefault="002D6FCA">
            <w:pPr>
              <w:rPr>
                <w:sz w:val="28"/>
                <w:szCs w:val="28"/>
              </w:rPr>
            </w:pPr>
          </w:p>
        </w:tc>
        <w:tc>
          <w:tcPr>
            <w:tcW w:w="3306" w:type="dxa"/>
          </w:tcPr>
          <w:p w14:paraId="37093B81" w14:textId="527C0D12" w:rsidR="002D6FCA" w:rsidRDefault="002D6F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>
              <w:rPr>
                <w:rFonts w:eastAsia="TimesNewRomanPS-ItalicMT"/>
                <w:sz w:val="28"/>
                <w:szCs w:val="28"/>
              </w:rPr>
              <w:t>нижний пуансон</w:t>
            </w:r>
          </w:p>
        </w:tc>
      </w:tr>
    </w:tbl>
    <w:p w14:paraId="449840CF" w14:textId="77777777" w:rsidR="00A46693" w:rsidRDefault="00C73A1D">
      <w:pPr>
        <w:rPr>
          <w:sz w:val="28"/>
          <w:szCs w:val="28"/>
        </w:rPr>
      </w:pPr>
      <w:r>
        <w:rPr>
          <w:sz w:val="28"/>
          <w:szCs w:val="28"/>
        </w:rPr>
        <w:t>Правильный ответ: 1-Б, 2-А, 3-Г, 4-В</w:t>
      </w:r>
    </w:p>
    <w:p w14:paraId="1FFB2509" w14:textId="77777777" w:rsidR="00A46693" w:rsidRDefault="00C73A1D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</w:t>
      </w:r>
    </w:p>
    <w:p w14:paraId="00C889F6" w14:textId="77777777" w:rsidR="00A46693" w:rsidRDefault="00A46693">
      <w:pPr>
        <w:rPr>
          <w:sz w:val="28"/>
          <w:szCs w:val="28"/>
        </w:rPr>
      </w:pPr>
    </w:p>
    <w:p w14:paraId="533CDA88" w14:textId="77777777" w:rsidR="002D6FCA" w:rsidRDefault="00C73A1D">
      <w:pPr>
        <w:rPr>
          <w:sz w:val="28"/>
          <w:szCs w:val="28"/>
        </w:rPr>
      </w:pPr>
      <w:r w:rsidRPr="002D6FCA">
        <w:rPr>
          <w:i/>
          <w:iCs/>
          <w:sz w:val="28"/>
          <w:szCs w:val="28"/>
        </w:rPr>
        <w:t xml:space="preserve">3. </w:t>
      </w:r>
      <w:r w:rsidR="002D6FCA" w:rsidRPr="002D6FCA">
        <w:rPr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  <w:r w:rsidR="002D6FCA" w:rsidRPr="002D6FCA">
        <w:rPr>
          <w:sz w:val="28"/>
          <w:szCs w:val="28"/>
        </w:rPr>
        <w:t xml:space="preserve"> </w:t>
      </w:r>
    </w:p>
    <w:p w14:paraId="286164FB" w14:textId="5C3E0B1A" w:rsidR="00A46693" w:rsidRDefault="00C73A1D">
      <w:pPr>
        <w:rPr>
          <w:sz w:val="28"/>
          <w:szCs w:val="28"/>
        </w:rPr>
      </w:pPr>
      <w:r>
        <w:rPr>
          <w:sz w:val="28"/>
          <w:szCs w:val="28"/>
        </w:rPr>
        <w:t>Какой размер частиц используется для следующих процессов напыления?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1"/>
        <w:gridCol w:w="4389"/>
      </w:tblGrid>
      <w:tr w:rsidR="00A46693" w14:paraId="281D2DF7" w14:textId="77777777">
        <w:tc>
          <w:tcPr>
            <w:tcW w:w="5008" w:type="dxa"/>
          </w:tcPr>
          <w:p w14:paraId="3B6BB705" w14:textId="77777777" w:rsidR="00A46693" w:rsidRDefault="00C73A1D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плазменное</w:t>
            </w:r>
          </w:p>
        </w:tc>
        <w:tc>
          <w:tcPr>
            <w:tcW w:w="4619" w:type="dxa"/>
          </w:tcPr>
          <w:p w14:paraId="2E5904E2" w14:textId="77777777" w:rsidR="00A46693" w:rsidRDefault="00C73A1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А)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 xml:space="preserve">3-75 </w:t>
            </w:r>
            <w:proofErr w:type="spellStart"/>
            <w:r>
              <w:rPr>
                <w:sz w:val="28"/>
                <w:szCs w:val="28"/>
                <w:lang w:val="en-US"/>
              </w:rPr>
              <w:t>мкм</w:t>
            </w:r>
            <w:proofErr w:type="spellEnd"/>
          </w:p>
        </w:tc>
      </w:tr>
      <w:tr w:rsidR="00A46693" w14:paraId="45C2D4C9" w14:textId="77777777">
        <w:tc>
          <w:tcPr>
            <w:tcW w:w="5008" w:type="dxa"/>
          </w:tcPr>
          <w:p w14:paraId="02792ABC" w14:textId="77777777" w:rsidR="00A46693" w:rsidRDefault="00C73A1D">
            <w:pPr>
              <w:numPr>
                <w:ilvl w:val="0"/>
                <w:numId w:val="3"/>
              </w:numPr>
              <w:jc w:val="left"/>
              <w:rPr>
                <w:sz w:val="28"/>
                <w:szCs w:val="28"/>
              </w:rPr>
            </w:pPr>
            <w:r>
              <w:rPr>
                <w:rFonts w:eastAsia="TimesNewRomanPSMT"/>
                <w:sz w:val="28"/>
                <w:szCs w:val="28"/>
              </w:rPr>
              <w:t>детонационное</w:t>
            </w:r>
          </w:p>
        </w:tc>
        <w:tc>
          <w:tcPr>
            <w:tcW w:w="4619" w:type="dxa"/>
          </w:tcPr>
          <w:p w14:paraId="7D692524" w14:textId="77777777" w:rsidR="00A46693" w:rsidRDefault="00C73A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>
              <w:rPr>
                <w:rFonts w:eastAsia="TimesNewRomanPS-ItalicMT"/>
                <w:sz w:val="28"/>
                <w:szCs w:val="28"/>
              </w:rPr>
              <w:t>2-150 мкм</w:t>
            </w:r>
          </w:p>
        </w:tc>
      </w:tr>
      <w:tr w:rsidR="00A46693" w14:paraId="64366362" w14:textId="77777777">
        <w:tc>
          <w:tcPr>
            <w:tcW w:w="5008" w:type="dxa"/>
          </w:tcPr>
          <w:p w14:paraId="5E69F36B" w14:textId="77777777" w:rsidR="00A46693" w:rsidRDefault="00C73A1D">
            <w:pPr>
              <w:numPr>
                <w:ilvl w:val="0"/>
                <w:numId w:val="3"/>
              </w:numPr>
              <w:jc w:val="left"/>
              <w:rPr>
                <w:rFonts w:eastAsia="TimesNewRomanPSMT"/>
                <w:sz w:val="28"/>
                <w:szCs w:val="28"/>
              </w:rPr>
            </w:pPr>
            <w:r>
              <w:rPr>
                <w:rFonts w:eastAsia="TimesNewRomanPSMT"/>
                <w:sz w:val="28"/>
                <w:szCs w:val="28"/>
              </w:rPr>
              <w:t xml:space="preserve">лазерное </w:t>
            </w:r>
          </w:p>
        </w:tc>
        <w:tc>
          <w:tcPr>
            <w:tcW w:w="4619" w:type="dxa"/>
          </w:tcPr>
          <w:p w14:paraId="21AC25E4" w14:textId="77777777" w:rsidR="00A46693" w:rsidRDefault="00C73A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100 мкм</w:t>
            </w:r>
          </w:p>
        </w:tc>
      </w:tr>
    </w:tbl>
    <w:p w14:paraId="158F925A" w14:textId="77777777" w:rsidR="00A46693" w:rsidRDefault="00C73A1D">
      <w:pPr>
        <w:rPr>
          <w:sz w:val="28"/>
          <w:szCs w:val="28"/>
        </w:rPr>
      </w:pPr>
      <w:r>
        <w:rPr>
          <w:sz w:val="28"/>
          <w:szCs w:val="28"/>
        </w:rPr>
        <w:t>Правильный ответ: 1-В, 2-Б, 2-А</w:t>
      </w:r>
    </w:p>
    <w:p w14:paraId="3FEE41D0" w14:textId="77777777" w:rsidR="00A46693" w:rsidRDefault="00C73A1D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ОПК-3</w:t>
      </w:r>
    </w:p>
    <w:p w14:paraId="325FAE77" w14:textId="77777777" w:rsidR="00A46693" w:rsidRDefault="00A46693">
      <w:pPr>
        <w:jc w:val="left"/>
        <w:rPr>
          <w:rFonts w:eastAsia="Times New Roman"/>
          <w:color w:val="000000"/>
          <w:sz w:val="28"/>
          <w:szCs w:val="28"/>
        </w:rPr>
      </w:pPr>
    </w:p>
    <w:p w14:paraId="1BB4E645" w14:textId="77777777" w:rsidR="00A46693" w:rsidRDefault="00C73A1D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закрытого типа на установление правильной последовательности </w:t>
      </w:r>
    </w:p>
    <w:p w14:paraId="05F2B325" w14:textId="77777777" w:rsidR="00A46693" w:rsidRDefault="00A46693">
      <w:pPr>
        <w:jc w:val="left"/>
        <w:rPr>
          <w:rFonts w:eastAsia="Times New Roman"/>
          <w:b/>
          <w:color w:val="000000"/>
          <w:sz w:val="28"/>
          <w:szCs w:val="24"/>
        </w:rPr>
      </w:pPr>
    </w:p>
    <w:p w14:paraId="4ACF5042" w14:textId="77777777" w:rsidR="00A46693" w:rsidRDefault="00C73A1D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0E46C833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sz w:val="28"/>
          <w:szCs w:val="28"/>
        </w:rPr>
        <w:t xml:space="preserve">Установите правильную последовательность этапов </w:t>
      </w:r>
      <w:r>
        <w:rPr>
          <w:rFonts w:eastAsia="Times New Roman"/>
          <w:color w:val="000000"/>
          <w:sz w:val="28"/>
          <w:szCs w:val="28"/>
        </w:rPr>
        <w:t>подготовки порошков к напылению</w:t>
      </w:r>
    </w:p>
    <w:p w14:paraId="4C7B064C" w14:textId="77777777" w:rsidR="00A46693" w:rsidRDefault="00C73A1D">
      <w:pPr>
        <w:rPr>
          <w:sz w:val="28"/>
          <w:szCs w:val="28"/>
        </w:rPr>
      </w:pPr>
      <w:r>
        <w:rPr>
          <w:sz w:val="28"/>
          <w:szCs w:val="28"/>
        </w:rPr>
        <w:t>А) рассев</w:t>
      </w:r>
    </w:p>
    <w:p w14:paraId="26AD6D2C" w14:textId="77777777" w:rsidR="00A46693" w:rsidRDefault="00C73A1D">
      <w:pPr>
        <w:rPr>
          <w:sz w:val="28"/>
          <w:szCs w:val="28"/>
        </w:rPr>
      </w:pPr>
      <w:r>
        <w:rPr>
          <w:sz w:val="28"/>
          <w:szCs w:val="28"/>
        </w:rPr>
        <w:t>Б) смешивание</w:t>
      </w:r>
    </w:p>
    <w:p w14:paraId="66420979" w14:textId="77777777" w:rsidR="00A46693" w:rsidRDefault="00C73A1D">
      <w:pPr>
        <w:rPr>
          <w:sz w:val="28"/>
          <w:szCs w:val="28"/>
        </w:rPr>
      </w:pPr>
      <w:r>
        <w:rPr>
          <w:sz w:val="28"/>
          <w:szCs w:val="28"/>
        </w:rPr>
        <w:lastRenderedPageBreak/>
        <w:t>В) отжиг</w:t>
      </w:r>
    </w:p>
    <w:p w14:paraId="0E7254A8" w14:textId="77777777" w:rsidR="00A46693" w:rsidRDefault="00C73A1D">
      <w:pPr>
        <w:rPr>
          <w:sz w:val="28"/>
          <w:szCs w:val="28"/>
        </w:rPr>
      </w:pPr>
      <w:r>
        <w:rPr>
          <w:sz w:val="28"/>
          <w:szCs w:val="28"/>
        </w:rPr>
        <w:t>Правильный ответ: В, А, Б</w:t>
      </w:r>
    </w:p>
    <w:p w14:paraId="53266182" w14:textId="77777777" w:rsidR="00A46693" w:rsidRDefault="00C73A1D">
      <w:pPr>
        <w:jc w:val="left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УК-5</w:t>
      </w:r>
    </w:p>
    <w:p w14:paraId="0277A613" w14:textId="77777777" w:rsidR="00C73A1D" w:rsidRDefault="00C73A1D">
      <w:pPr>
        <w:jc w:val="left"/>
      </w:pPr>
    </w:p>
    <w:p w14:paraId="432AE551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2. </w:t>
      </w:r>
      <w:r>
        <w:rPr>
          <w:rFonts w:eastAsia="Times New Roman"/>
          <w:i/>
          <w:color w:val="000000"/>
          <w:sz w:val="28"/>
          <w:szCs w:val="28"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5FAC3A07" w14:textId="77777777" w:rsidR="00A46693" w:rsidRDefault="00C73A1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Расположите категории зернистости порошка от грубой до ультратонкой</w:t>
      </w:r>
    </w:p>
    <w:p w14:paraId="6D3B1B12" w14:textId="77777777" w:rsidR="00A46693" w:rsidRDefault="00C73A1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А) менее 0,5</w:t>
      </w:r>
    </w:p>
    <w:p w14:paraId="0F8A7D66" w14:textId="77777777" w:rsidR="00A46693" w:rsidRDefault="00C73A1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Б) 10...40</w:t>
      </w:r>
    </w:p>
    <w:p w14:paraId="4EF96F45" w14:textId="77777777" w:rsidR="00A46693" w:rsidRDefault="00C73A1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В) 150...500</w:t>
      </w:r>
    </w:p>
    <w:p w14:paraId="522E9344" w14:textId="77777777" w:rsidR="00A46693" w:rsidRDefault="00C73A1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Г) 0,5...10</w:t>
      </w:r>
    </w:p>
    <w:p w14:paraId="5FD47271" w14:textId="77777777" w:rsidR="00A46693" w:rsidRDefault="00C73A1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Д) 40...150</w:t>
      </w:r>
    </w:p>
    <w:p w14:paraId="7437319D" w14:textId="77777777" w:rsidR="00A46693" w:rsidRDefault="00C73A1D">
      <w:pPr>
        <w:rPr>
          <w:sz w:val="28"/>
          <w:szCs w:val="28"/>
        </w:rPr>
      </w:pPr>
      <w:r>
        <w:rPr>
          <w:sz w:val="28"/>
          <w:szCs w:val="28"/>
        </w:rPr>
        <w:t>Правильный ответ: В, Д, Б, Г, А</w:t>
      </w:r>
    </w:p>
    <w:p w14:paraId="047748B4" w14:textId="77777777" w:rsidR="00A46693" w:rsidRDefault="00C73A1D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ОПК-3</w:t>
      </w:r>
    </w:p>
    <w:p w14:paraId="6F2CCDD2" w14:textId="77777777" w:rsidR="00A46693" w:rsidRDefault="00A46693">
      <w:pPr>
        <w:rPr>
          <w:sz w:val="28"/>
          <w:szCs w:val="28"/>
        </w:rPr>
      </w:pPr>
    </w:p>
    <w:p w14:paraId="24E0E67B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3. </w:t>
      </w:r>
      <w:r>
        <w:rPr>
          <w:rFonts w:eastAsia="Times New Roman"/>
          <w:i/>
          <w:color w:val="000000"/>
          <w:sz w:val="28"/>
          <w:szCs w:val="28"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62F6B374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Установите правильную последовательность этапов автоматизации процесса: </w:t>
      </w:r>
    </w:p>
    <w:p w14:paraId="2D4F60E1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А) установка датчиков </w:t>
      </w:r>
    </w:p>
    <w:p w14:paraId="59445541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Б) настройка контроллера </w:t>
      </w:r>
    </w:p>
    <w:p w14:paraId="2D877D53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В) анализ данных </w:t>
      </w:r>
    </w:p>
    <w:p w14:paraId="41DFA368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Г) внедрение исполнительных механизмов </w:t>
      </w:r>
    </w:p>
    <w:p w14:paraId="3B8CA6D8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Правильный ответ: А, Г, Б, В </w:t>
      </w:r>
    </w:p>
    <w:p w14:paraId="1DE9930C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 (индикаторы): ПК-2</w:t>
      </w:r>
    </w:p>
    <w:p w14:paraId="24BB0063" w14:textId="77777777" w:rsidR="00A46693" w:rsidRDefault="00A46693">
      <w:pPr>
        <w:rPr>
          <w:rFonts w:eastAsia="Times New Roman"/>
          <w:color w:val="000000"/>
          <w:sz w:val="28"/>
          <w:szCs w:val="28"/>
        </w:rPr>
      </w:pPr>
    </w:p>
    <w:p w14:paraId="350AA551" w14:textId="77777777" w:rsidR="00A46693" w:rsidRDefault="00C73A1D">
      <w:pPr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Задания открытого типа </w:t>
      </w:r>
    </w:p>
    <w:p w14:paraId="66FB7230" w14:textId="77777777" w:rsidR="008C70D8" w:rsidRDefault="008C70D8">
      <w:pPr>
        <w:rPr>
          <w:rFonts w:eastAsia="Times New Roman"/>
          <w:color w:val="000000"/>
          <w:sz w:val="28"/>
          <w:szCs w:val="28"/>
        </w:rPr>
      </w:pPr>
    </w:p>
    <w:p w14:paraId="7474D59C" w14:textId="77777777" w:rsidR="00A46693" w:rsidRDefault="00C73A1D">
      <w:pPr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Задания открытого типа на дополнение</w:t>
      </w:r>
    </w:p>
    <w:p w14:paraId="4133C2EC" w14:textId="77777777" w:rsidR="00A46693" w:rsidRDefault="00A46693">
      <w:pPr>
        <w:rPr>
          <w:rFonts w:eastAsia="Times New Roman"/>
          <w:b/>
          <w:color w:val="000000"/>
          <w:sz w:val="28"/>
          <w:szCs w:val="28"/>
        </w:rPr>
      </w:pPr>
    </w:p>
    <w:p w14:paraId="79C9BE4F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1. </w:t>
      </w:r>
      <w:r>
        <w:rPr>
          <w:rFonts w:eastAsia="Times New Roman"/>
          <w:i/>
          <w:color w:val="000000"/>
          <w:sz w:val="28"/>
          <w:szCs w:val="28"/>
        </w:rPr>
        <w:t xml:space="preserve">Напишите пропущенное слово (словосочетание) </w:t>
      </w:r>
    </w:p>
    <w:p w14:paraId="4B96D017" w14:textId="77777777" w:rsidR="00A46693" w:rsidRDefault="00C73A1D">
      <w:pPr>
        <w:rPr>
          <w:rFonts w:eastAsia="Arial"/>
          <w:color w:val="333333"/>
          <w:sz w:val="28"/>
          <w:szCs w:val="28"/>
          <w:shd w:val="clear" w:color="auto" w:fill="FFFFFF"/>
        </w:rPr>
      </w:pP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Способность некоторых металлов существовать в различных кристаллических формах в зависимости от внешних условий (давление, температура) называется </w:t>
      </w:r>
      <w:r>
        <w:rPr>
          <w:rFonts w:eastAsia="Times New Roman"/>
          <w:color w:val="000000"/>
          <w:sz w:val="28"/>
          <w:szCs w:val="28"/>
        </w:rPr>
        <w:t>__________.</w:t>
      </w:r>
    </w:p>
    <w:p w14:paraId="73B9D1B4" w14:textId="77777777" w:rsidR="00A46693" w:rsidRDefault="00C73A1D">
      <w:pP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rFonts w:eastAsia="Times New Roman"/>
          <w:color w:val="000000"/>
          <w:sz w:val="28"/>
          <w:szCs w:val="28"/>
        </w:rPr>
        <w:t xml:space="preserve">Правильный ответ: 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аллотропия </w:t>
      </w:r>
    </w:p>
    <w:p w14:paraId="3AAECDF1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 (индикаторы): ПК-4</w:t>
      </w:r>
    </w:p>
    <w:p w14:paraId="5F1F7196" w14:textId="77777777" w:rsidR="00A46693" w:rsidRDefault="00A46693">
      <w:pPr>
        <w:rPr>
          <w:rFonts w:eastAsia="Times New Roman"/>
          <w:color w:val="000000"/>
          <w:sz w:val="28"/>
          <w:szCs w:val="28"/>
        </w:rPr>
      </w:pPr>
    </w:p>
    <w:p w14:paraId="54557BEE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2. </w:t>
      </w:r>
      <w:r>
        <w:rPr>
          <w:rFonts w:eastAsia="Times New Roman"/>
          <w:i/>
          <w:color w:val="000000"/>
          <w:sz w:val="28"/>
          <w:szCs w:val="28"/>
        </w:rPr>
        <w:t xml:space="preserve">Напишите пропущенное слово (словосочетание) </w:t>
      </w:r>
    </w:p>
    <w:p w14:paraId="6E803DA3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При работе в термических цехах необходимо использовать __________ для защиты рук. </w:t>
      </w:r>
    </w:p>
    <w:p w14:paraId="48C990CC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Правильный ответ: термостойкие перчатки </w:t>
      </w:r>
    </w:p>
    <w:p w14:paraId="77C4C23D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 (индикаторы): УК-5</w:t>
      </w:r>
    </w:p>
    <w:p w14:paraId="525CA016" w14:textId="77777777" w:rsidR="00A46693" w:rsidRDefault="00A46693">
      <w:pPr>
        <w:rPr>
          <w:rFonts w:eastAsia="Times New Roman"/>
          <w:color w:val="000000"/>
          <w:sz w:val="28"/>
          <w:szCs w:val="28"/>
        </w:rPr>
      </w:pPr>
    </w:p>
    <w:p w14:paraId="467644A2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3. </w:t>
      </w:r>
      <w:r>
        <w:rPr>
          <w:rFonts w:eastAsia="Times New Roman"/>
          <w:i/>
          <w:color w:val="000000"/>
          <w:sz w:val="28"/>
          <w:szCs w:val="28"/>
        </w:rPr>
        <w:t xml:space="preserve">Напишите пропущенное слово (словосочетание) </w:t>
      </w:r>
    </w:p>
    <w:p w14:paraId="4233D01F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lastRenderedPageBreak/>
        <w:t xml:space="preserve">Все работники должны проходить __________ по технике безопасности перед допуском к работе на оборудовании. </w:t>
      </w:r>
    </w:p>
    <w:p w14:paraId="58C403DC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Правильный ответ: инструктаж </w:t>
      </w:r>
    </w:p>
    <w:p w14:paraId="72D4FD83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 (индикаторы): ОПК-3</w:t>
      </w:r>
    </w:p>
    <w:p w14:paraId="700E8EB0" w14:textId="77777777" w:rsidR="00A46693" w:rsidRDefault="00A46693">
      <w:pPr>
        <w:rPr>
          <w:rFonts w:eastAsia="Times New Roman"/>
          <w:color w:val="000000"/>
          <w:sz w:val="28"/>
          <w:szCs w:val="28"/>
        </w:rPr>
      </w:pPr>
    </w:p>
    <w:p w14:paraId="7984D8C4" w14:textId="77777777" w:rsidR="00A46693" w:rsidRDefault="00C73A1D">
      <w:pPr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Задания открытого типа с кратким свободным ответом </w:t>
      </w:r>
    </w:p>
    <w:p w14:paraId="7C691EFB" w14:textId="77777777" w:rsidR="008C70D8" w:rsidRDefault="008C70D8">
      <w:pPr>
        <w:rPr>
          <w:rFonts w:eastAsia="Times New Roman"/>
          <w:color w:val="000000"/>
          <w:sz w:val="28"/>
          <w:szCs w:val="28"/>
        </w:rPr>
      </w:pPr>
    </w:p>
    <w:p w14:paraId="787CC784" w14:textId="77777777" w:rsidR="00A46693" w:rsidRDefault="00C73A1D">
      <w:pPr>
        <w:rPr>
          <w:rFonts w:eastAsia="Times New Roman"/>
          <w:i/>
          <w:iCs/>
          <w:color w:val="000000"/>
          <w:sz w:val="28"/>
          <w:szCs w:val="28"/>
        </w:rPr>
      </w:pPr>
      <w:r>
        <w:rPr>
          <w:rFonts w:eastAsia="Times New Roman"/>
          <w:i/>
          <w:iCs/>
          <w:color w:val="000000"/>
          <w:sz w:val="28"/>
          <w:szCs w:val="28"/>
        </w:rPr>
        <w:t xml:space="preserve">1. Дайте ответ на вопрос </w:t>
      </w:r>
    </w:p>
    <w:p w14:paraId="65FF1DF1" w14:textId="77777777" w:rsidR="00A46693" w:rsidRDefault="00C73A1D">
      <w:pPr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 xml:space="preserve">Какая сингония относится к высшей категории? </w:t>
      </w:r>
    </w:p>
    <w:p w14:paraId="072CA4A9" w14:textId="77777777" w:rsidR="00A46693" w:rsidRDefault="00C73A1D">
      <w:pPr>
        <w:rPr>
          <w:sz w:val="28"/>
          <w:szCs w:val="28"/>
        </w:rPr>
      </w:pPr>
      <w:r>
        <w:rPr>
          <w:sz w:val="28"/>
          <w:szCs w:val="28"/>
        </w:rPr>
        <w:t>Правильный ответ: кубическая</w:t>
      </w:r>
    </w:p>
    <w:p w14:paraId="56B58F68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 (индикаторы): ОПК-2</w:t>
      </w:r>
    </w:p>
    <w:p w14:paraId="0E4B6279" w14:textId="77777777" w:rsidR="00A46693" w:rsidRDefault="00A46693">
      <w:pPr>
        <w:rPr>
          <w:rFonts w:eastAsia="Times New Roman"/>
          <w:color w:val="000000"/>
          <w:sz w:val="28"/>
          <w:szCs w:val="28"/>
        </w:rPr>
      </w:pPr>
    </w:p>
    <w:p w14:paraId="7D0D7FB0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2. </w:t>
      </w:r>
      <w:r>
        <w:rPr>
          <w:rFonts w:eastAsia="Times New Roman"/>
          <w:i/>
          <w:color w:val="000000"/>
          <w:sz w:val="28"/>
          <w:szCs w:val="28"/>
        </w:rPr>
        <w:t xml:space="preserve">Дайте ответ на вопрос </w:t>
      </w:r>
    </w:p>
    <w:p w14:paraId="09E88AF0" w14:textId="77777777" w:rsidR="00A46693" w:rsidRDefault="00C73A1D">
      <w:pPr>
        <w:rPr>
          <w:sz w:val="28"/>
          <w:szCs w:val="28"/>
        </w:rPr>
      </w:pPr>
      <w:r>
        <w:rPr>
          <w:sz w:val="28"/>
          <w:szCs w:val="28"/>
        </w:rPr>
        <w:t>К какому методу относятся: размол твёрдых материалов, диспергирование и грануляция расплава</w:t>
      </w:r>
      <w:r>
        <w:rPr>
          <w:spacing w:val="-2"/>
          <w:sz w:val="28"/>
          <w:szCs w:val="28"/>
        </w:rPr>
        <w:t>?</w:t>
      </w:r>
    </w:p>
    <w:p w14:paraId="3926C060" w14:textId="77777777" w:rsidR="00A46693" w:rsidRDefault="00C73A1D">
      <w:pPr>
        <w:rPr>
          <w:sz w:val="28"/>
          <w:szCs w:val="28"/>
        </w:rPr>
      </w:pPr>
      <w:r>
        <w:rPr>
          <w:sz w:val="28"/>
          <w:szCs w:val="28"/>
        </w:rPr>
        <w:t>Правильный ответ: механический метод</w:t>
      </w:r>
    </w:p>
    <w:p w14:paraId="1EAEFCA4" w14:textId="77777777" w:rsidR="00A46693" w:rsidRDefault="00C73A1D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</w:t>
      </w:r>
    </w:p>
    <w:p w14:paraId="3A1EEA48" w14:textId="77777777" w:rsidR="00A46693" w:rsidRDefault="00A46693">
      <w:pPr>
        <w:rPr>
          <w:rFonts w:eastAsia="Times New Roman"/>
          <w:color w:val="000000"/>
          <w:sz w:val="28"/>
          <w:szCs w:val="28"/>
        </w:rPr>
      </w:pPr>
    </w:p>
    <w:p w14:paraId="4F0EA9AB" w14:textId="77777777" w:rsidR="00A46693" w:rsidRDefault="00C73A1D">
      <w:pPr>
        <w:rPr>
          <w:rFonts w:eastAsia="Times New Roman"/>
          <w:i/>
          <w:iCs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3. </w:t>
      </w:r>
      <w:r>
        <w:rPr>
          <w:rFonts w:eastAsia="Times New Roman"/>
          <w:i/>
          <w:iCs/>
          <w:color w:val="000000"/>
          <w:sz w:val="28"/>
          <w:szCs w:val="28"/>
        </w:rPr>
        <w:t xml:space="preserve">Дайте ответ на вопрос </w:t>
      </w:r>
    </w:p>
    <w:p w14:paraId="008FD2FA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Каким анализом изучается строение металлов и сплавов (их макроструктуры) невооружённым глазом или при небольшом увеличении через лупу (до 10 раз)</w:t>
      </w:r>
      <w:r>
        <w:rPr>
          <w:rFonts w:eastAsia="Times New Roman"/>
          <w:color w:val="000000"/>
          <w:sz w:val="28"/>
          <w:szCs w:val="28"/>
        </w:rPr>
        <w:t xml:space="preserve">? </w:t>
      </w:r>
    </w:p>
    <w:p w14:paraId="289D69BC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Правильный ответ: макроанализ</w:t>
      </w:r>
    </w:p>
    <w:p w14:paraId="39EE0B85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 (индикаторы): ПК-2</w:t>
      </w:r>
    </w:p>
    <w:p w14:paraId="7C3CB176" w14:textId="77777777" w:rsidR="00A46693" w:rsidRDefault="00A46693">
      <w:pPr>
        <w:rPr>
          <w:rFonts w:eastAsia="Times New Roman"/>
          <w:color w:val="000000"/>
          <w:sz w:val="28"/>
          <w:szCs w:val="28"/>
        </w:rPr>
      </w:pPr>
    </w:p>
    <w:p w14:paraId="3F70F09B" w14:textId="77777777" w:rsidR="00A46693" w:rsidRDefault="00A46693">
      <w:pPr>
        <w:rPr>
          <w:rFonts w:eastAsia="Times New Roman"/>
          <w:color w:val="000000"/>
          <w:sz w:val="28"/>
          <w:szCs w:val="28"/>
        </w:rPr>
      </w:pPr>
    </w:p>
    <w:p w14:paraId="6ACB4425" w14:textId="77777777" w:rsidR="00A46693" w:rsidRDefault="00C73A1D">
      <w:pPr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Задания открытого типа с развернутым ответом </w:t>
      </w:r>
    </w:p>
    <w:p w14:paraId="2AEE6520" w14:textId="77777777" w:rsidR="008C70D8" w:rsidRDefault="008C70D8">
      <w:pPr>
        <w:rPr>
          <w:rFonts w:eastAsia="Times New Roman"/>
          <w:color w:val="000000"/>
          <w:sz w:val="28"/>
          <w:szCs w:val="28"/>
        </w:rPr>
      </w:pPr>
    </w:p>
    <w:p w14:paraId="1302377B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1. Защита отчета о прохождении технологической (проектно-технологической) практики. </w:t>
      </w:r>
    </w:p>
    <w:p w14:paraId="57171CDC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Задачи: </w:t>
      </w:r>
    </w:p>
    <w:p w14:paraId="2CBB0016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Подготовка презентации для защиты отчета о прохождении технологической (проектно-технологической) практики: </w:t>
      </w:r>
    </w:p>
    <w:p w14:paraId="1CFF0F81" w14:textId="77777777" w:rsidR="00A46693" w:rsidRDefault="00C73A1D">
      <w:pPr>
        <w:spacing w:after="57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содержание презентации должно отражать содержание всех разделов отчета о практике; </w:t>
      </w:r>
    </w:p>
    <w:p w14:paraId="00029498" w14:textId="77777777" w:rsidR="00A46693" w:rsidRDefault="00C73A1D">
      <w:pPr>
        <w:spacing w:after="57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количество слайдов презентации – не менее десяти; </w:t>
      </w:r>
    </w:p>
    <w:p w14:paraId="7E0B3EB1" w14:textId="77777777" w:rsidR="00A46693" w:rsidRDefault="00C73A1D">
      <w:pPr>
        <w:spacing w:after="57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 </w:t>
      </w:r>
    </w:p>
    <w:p w14:paraId="10710457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lastRenderedPageBreak/>
        <w:t xml:space="preserve">- оформление презентации – стандартные требования, использование встроенных цветовых схем, шрифтов, возможностей визуализации информации. </w:t>
      </w:r>
    </w:p>
    <w:p w14:paraId="1C2D2D06" w14:textId="6098776F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Время выполнения – 18 часов. </w:t>
      </w:r>
    </w:p>
    <w:p w14:paraId="0C250BAF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Ожидаемый результат: презентация для защиты отчета о прохождении технологической (проектно-технологической) практики. </w:t>
      </w:r>
    </w:p>
    <w:p w14:paraId="043DFD83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Результат: презентация для защиты отчета о прохождении технологической (проектно-технологической) практики. </w:t>
      </w:r>
    </w:p>
    <w:p w14:paraId="59334243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технологической (проектно-технологической) практики требованиям по структуре, содержанию и оформлению. </w:t>
      </w:r>
    </w:p>
    <w:p w14:paraId="1E81DC9C" w14:textId="77777777" w:rsidR="00A46693" w:rsidRDefault="00C73A1D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Компетенции: ОПК-2; ПК-1; ПК-2; ПК-4; УК-5; ОПК-3</w:t>
      </w:r>
    </w:p>
    <w:p w14:paraId="76F8FF18" w14:textId="77777777" w:rsidR="00A46693" w:rsidRDefault="00A46693">
      <w:pPr>
        <w:rPr>
          <w:rFonts w:eastAsia="Times New Roman"/>
          <w:color w:val="000000"/>
          <w:sz w:val="28"/>
          <w:szCs w:val="28"/>
        </w:rPr>
      </w:pPr>
    </w:p>
    <w:sectPr w:rsidR="00A46693">
      <w:pgSz w:w="11906" w:h="16838"/>
      <w:pgMar w:top="1440" w:right="86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charset w:val="80"/>
    <w:family w:val="auto"/>
    <w:pitch w:val="default"/>
    <w:sig w:usb0="00000000" w:usb1="00000000" w:usb2="0000000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ItalicMT">
    <w:altName w:val="Yu Gothic"/>
    <w:charset w:val="80"/>
    <w:family w:val="auto"/>
    <w:pitch w:val="default"/>
    <w:sig w:usb0="00000000" w:usb1="00000000" w:usb2="0000000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3785C8F"/>
    <w:multiLevelType w:val="singleLevel"/>
    <w:tmpl w:val="D3785C8F"/>
    <w:lvl w:ilvl="0">
      <w:start w:val="4"/>
      <w:numFmt w:val="decimal"/>
      <w:suff w:val="space"/>
      <w:lvlText w:val="%1)"/>
      <w:lvlJc w:val="left"/>
    </w:lvl>
  </w:abstractNum>
  <w:abstractNum w:abstractNumId="1" w15:restartNumberingAfterBreak="0">
    <w:nsid w:val="EEDE1F09"/>
    <w:multiLevelType w:val="singleLevel"/>
    <w:tmpl w:val="EEDE1F09"/>
    <w:lvl w:ilvl="0">
      <w:start w:val="2"/>
      <w:numFmt w:val="decimal"/>
      <w:suff w:val="space"/>
      <w:lvlText w:val="%1)"/>
      <w:lvlJc w:val="left"/>
    </w:lvl>
  </w:abstractNum>
  <w:abstractNum w:abstractNumId="2" w15:restartNumberingAfterBreak="0">
    <w:nsid w:val="2E5742DC"/>
    <w:multiLevelType w:val="singleLevel"/>
    <w:tmpl w:val="2E5742DC"/>
    <w:lvl w:ilvl="0">
      <w:start w:val="1"/>
      <w:numFmt w:val="decimal"/>
      <w:suff w:val="space"/>
      <w:lvlText w:val="%1."/>
      <w:lvlJc w:val="left"/>
    </w:lvl>
  </w:abstractNum>
  <w:num w:numId="1" w16cid:durableId="1028140721">
    <w:abstractNumId w:val="2"/>
  </w:num>
  <w:num w:numId="2" w16cid:durableId="1360008559">
    <w:abstractNumId w:val="0"/>
  </w:num>
  <w:num w:numId="3" w16cid:durableId="357125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172A27"/>
    <w:rsid w:val="002D6FCA"/>
    <w:rsid w:val="004A0B34"/>
    <w:rsid w:val="005165AF"/>
    <w:rsid w:val="007F4B20"/>
    <w:rsid w:val="00843530"/>
    <w:rsid w:val="008C70D8"/>
    <w:rsid w:val="00A46693"/>
    <w:rsid w:val="00C73A1D"/>
    <w:rsid w:val="00E80407"/>
    <w:rsid w:val="33767DD2"/>
    <w:rsid w:val="3EF978BD"/>
    <w:rsid w:val="4213379F"/>
    <w:rsid w:val="4FF36067"/>
    <w:rsid w:val="70683354"/>
    <w:rsid w:val="7C4B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39577F"/>
  <w15:docId w15:val="{7DD29A12-05C6-46F5-8F8E-71BEE326E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customStyle="1" w:styleId="Default">
    <w:name w:val="Default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687</Words>
  <Characters>5105</Characters>
  <Application>Microsoft Office Word</Application>
  <DocSecurity>0</DocSecurity>
  <Lines>42</Lines>
  <Paragraphs>11</Paragraphs>
  <ScaleCrop>false</ScaleCrop>
  <Company/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7</cp:revision>
  <cp:lastPrinted>2025-03-26T19:02:00Z</cp:lastPrinted>
  <dcterms:created xsi:type="dcterms:W3CDTF">2025-03-26T19:00:00Z</dcterms:created>
  <dcterms:modified xsi:type="dcterms:W3CDTF">2025-04-03T17:50:00Z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98495B000DC743B8AE168FFE3BC22D9C_12</vt:lpwstr>
  </property>
</Properties>
</file>