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0CBEE" w14:textId="2B054209" w:rsidR="000F5FD7" w:rsidRPr="009612E2" w:rsidRDefault="000F5FD7" w:rsidP="009612E2">
      <w:pPr>
        <w:pStyle w:val="a0"/>
        <w:jc w:val="center"/>
        <w:rPr>
          <w:rFonts w:cs="Times New Roman"/>
          <w:szCs w:val="28"/>
        </w:rPr>
      </w:pPr>
      <w:r w:rsidRPr="009612E2">
        <w:rPr>
          <w:rFonts w:cs="Times New Roman"/>
          <w:b/>
          <w:bCs/>
          <w:szCs w:val="28"/>
        </w:rPr>
        <w:t>Комплект оценочных материалов по дисциплине</w:t>
      </w:r>
      <w:r w:rsidRPr="009612E2">
        <w:rPr>
          <w:rFonts w:cs="Times New Roman"/>
          <w:b/>
          <w:bCs/>
          <w:szCs w:val="28"/>
        </w:rPr>
        <w:br/>
        <w:t>«Биохимия и биомеханика»</w:t>
      </w:r>
    </w:p>
    <w:p w14:paraId="51AC4612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090DDC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9612E2">
        <w:rPr>
          <w:rFonts w:ascii="Times New Roman" w:hAnsi="Times New Roman"/>
          <w:b/>
          <w:bCs/>
          <w:sz w:val="28"/>
          <w:szCs w:val="28"/>
        </w:rPr>
        <w:t>Задания закрытого типа</w:t>
      </w:r>
    </w:p>
    <w:p w14:paraId="4B658B49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19D4B9C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9612E2">
        <w:rPr>
          <w:rFonts w:ascii="Times New Roman" w:hAnsi="Times New Roman"/>
          <w:b/>
          <w:bCs/>
          <w:sz w:val="28"/>
          <w:szCs w:val="28"/>
        </w:rPr>
        <w:t>Задания закрытого типа на выбор правильного ответа</w:t>
      </w:r>
      <w:r w:rsidRPr="009612E2">
        <w:rPr>
          <w:rFonts w:ascii="Times New Roman" w:hAnsi="Times New Roman"/>
          <w:b/>
          <w:bCs/>
          <w:sz w:val="28"/>
          <w:szCs w:val="28"/>
        </w:rPr>
        <w:br/>
      </w:r>
    </w:p>
    <w:p w14:paraId="5A6A5C36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9612E2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14:paraId="3D607AD4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0892587"/>
      <w:r w:rsidRPr="009612E2">
        <w:rPr>
          <w:rFonts w:ascii="Times New Roman" w:hAnsi="Times New Roman"/>
          <w:sz w:val="28"/>
          <w:szCs w:val="28"/>
        </w:rPr>
        <w:t>1. Авитаминоз – это состояние, которое возникает</w:t>
      </w:r>
    </w:p>
    <w:bookmarkEnd w:id="0"/>
    <w:p w14:paraId="3954F07B" w14:textId="77777777" w:rsidR="000F5FD7" w:rsidRPr="009612E2" w:rsidRDefault="000F5FD7" w:rsidP="009612E2">
      <w:pPr>
        <w:pStyle w:val="Default"/>
        <w:jc w:val="both"/>
        <w:rPr>
          <w:color w:val="auto"/>
          <w:sz w:val="28"/>
          <w:szCs w:val="28"/>
        </w:rPr>
      </w:pPr>
      <w:r w:rsidRPr="009612E2">
        <w:rPr>
          <w:sz w:val="28"/>
          <w:szCs w:val="28"/>
        </w:rPr>
        <w:t>А) при отсутствии витамина в питании</w:t>
      </w:r>
    </w:p>
    <w:p w14:paraId="0A9A73E1" w14:textId="77777777" w:rsidR="000F5FD7" w:rsidRPr="009612E2" w:rsidRDefault="000F5FD7" w:rsidP="009612E2">
      <w:pPr>
        <w:pStyle w:val="Default"/>
        <w:jc w:val="both"/>
        <w:rPr>
          <w:sz w:val="28"/>
          <w:szCs w:val="28"/>
        </w:rPr>
      </w:pPr>
      <w:r w:rsidRPr="009612E2">
        <w:rPr>
          <w:sz w:val="28"/>
          <w:szCs w:val="28"/>
        </w:rPr>
        <w:t>Б) при избытке витамина</w:t>
      </w:r>
    </w:p>
    <w:p w14:paraId="625C465E" w14:textId="77777777" w:rsidR="000F5FD7" w:rsidRPr="009612E2" w:rsidRDefault="000F5FD7" w:rsidP="009612E2">
      <w:pPr>
        <w:pStyle w:val="Default"/>
        <w:jc w:val="both"/>
        <w:rPr>
          <w:sz w:val="28"/>
          <w:szCs w:val="28"/>
        </w:rPr>
      </w:pPr>
      <w:r w:rsidRPr="009612E2">
        <w:rPr>
          <w:sz w:val="28"/>
          <w:szCs w:val="28"/>
        </w:rPr>
        <w:t>В) при частичном отсутствии витамина в питании</w:t>
      </w:r>
    </w:p>
    <w:p w14:paraId="090476DE" w14:textId="77777777" w:rsidR="000F5FD7" w:rsidRPr="009612E2" w:rsidRDefault="000F5FD7" w:rsidP="009612E2">
      <w:pPr>
        <w:pStyle w:val="Default"/>
        <w:jc w:val="both"/>
        <w:rPr>
          <w:sz w:val="28"/>
          <w:szCs w:val="28"/>
        </w:rPr>
      </w:pPr>
      <w:r w:rsidRPr="009612E2">
        <w:rPr>
          <w:sz w:val="28"/>
          <w:szCs w:val="28"/>
        </w:rPr>
        <w:t>Г) состояние, возникающее при нарушении биосинтеза белков</w:t>
      </w:r>
    </w:p>
    <w:p w14:paraId="0B50D9A6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А</w:t>
      </w:r>
    </w:p>
    <w:p w14:paraId="37BA7538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(ОПК-1.2).</w:t>
      </w:r>
    </w:p>
    <w:p w14:paraId="072FBCDD" w14:textId="77777777" w:rsidR="000F5FD7" w:rsidRPr="009612E2" w:rsidRDefault="000F5FD7" w:rsidP="009612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6D23C1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9612E2">
        <w:rPr>
          <w:rFonts w:ascii="Times New Roman" w:hAnsi="Times New Roman"/>
          <w:sz w:val="28"/>
          <w:szCs w:val="28"/>
        </w:rPr>
        <w:t>Простетической</w:t>
      </w:r>
      <w:proofErr w:type="spellEnd"/>
      <w:r w:rsidRPr="009612E2">
        <w:rPr>
          <w:rFonts w:ascii="Times New Roman" w:hAnsi="Times New Roman"/>
          <w:sz w:val="28"/>
          <w:szCs w:val="28"/>
        </w:rPr>
        <w:t xml:space="preserve"> группой гемоглобина является</w:t>
      </w:r>
    </w:p>
    <w:p w14:paraId="6F01892A" w14:textId="77777777" w:rsidR="000F5FD7" w:rsidRPr="009612E2" w:rsidRDefault="000F5FD7" w:rsidP="009612E2">
      <w:pPr>
        <w:pStyle w:val="Default"/>
        <w:jc w:val="both"/>
        <w:rPr>
          <w:sz w:val="28"/>
          <w:szCs w:val="28"/>
        </w:rPr>
      </w:pPr>
      <w:r w:rsidRPr="009612E2">
        <w:rPr>
          <w:sz w:val="28"/>
          <w:szCs w:val="28"/>
        </w:rPr>
        <w:t>А) магний-порфирин</w:t>
      </w:r>
    </w:p>
    <w:p w14:paraId="28F7F93C" w14:textId="77777777" w:rsidR="000F5FD7" w:rsidRPr="009612E2" w:rsidRDefault="000F5FD7" w:rsidP="009612E2">
      <w:pPr>
        <w:pStyle w:val="Default"/>
        <w:jc w:val="both"/>
        <w:rPr>
          <w:sz w:val="28"/>
          <w:szCs w:val="28"/>
        </w:rPr>
      </w:pPr>
      <w:r w:rsidRPr="009612E2">
        <w:rPr>
          <w:sz w:val="28"/>
          <w:szCs w:val="28"/>
        </w:rPr>
        <w:t xml:space="preserve">Б) </w:t>
      </w:r>
      <w:proofErr w:type="spellStart"/>
      <w:r w:rsidRPr="009612E2">
        <w:rPr>
          <w:sz w:val="28"/>
          <w:szCs w:val="28"/>
        </w:rPr>
        <w:t>гем</w:t>
      </w:r>
      <w:proofErr w:type="spellEnd"/>
      <w:r w:rsidRPr="009612E2">
        <w:rPr>
          <w:sz w:val="28"/>
          <w:szCs w:val="28"/>
        </w:rPr>
        <w:t>, содержащий трехвалентное железо</w:t>
      </w:r>
    </w:p>
    <w:p w14:paraId="4C2138B4" w14:textId="77777777" w:rsidR="000F5FD7" w:rsidRPr="009612E2" w:rsidRDefault="000F5FD7" w:rsidP="009612E2">
      <w:pPr>
        <w:pStyle w:val="Default"/>
        <w:jc w:val="both"/>
        <w:rPr>
          <w:color w:val="auto"/>
          <w:sz w:val="28"/>
          <w:szCs w:val="28"/>
        </w:rPr>
      </w:pPr>
      <w:r w:rsidRPr="009612E2">
        <w:rPr>
          <w:sz w:val="28"/>
          <w:szCs w:val="28"/>
        </w:rPr>
        <w:t>В)</w:t>
      </w:r>
      <w:r w:rsidRPr="009612E2">
        <w:rPr>
          <w:color w:val="auto"/>
          <w:sz w:val="28"/>
          <w:szCs w:val="28"/>
        </w:rPr>
        <w:t xml:space="preserve"> </w:t>
      </w:r>
      <w:proofErr w:type="spellStart"/>
      <w:r w:rsidRPr="009612E2">
        <w:rPr>
          <w:sz w:val="28"/>
          <w:szCs w:val="28"/>
        </w:rPr>
        <w:t>гем</w:t>
      </w:r>
      <w:proofErr w:type="spellEnd"/>
      <w:r w:rsidRPr="009612E2">
        <w:rPr>
          <w:sz w:val="28"/>
          <w:szCs w:val="28"/>
        </w:rPr>
        <w:t xml:space="preserve">, содержащий </w:t>
      </w:r>
      <w:proofErr w:type="spellStart"/>
      <w:r w:rsidRPr="009612E2">
        <w:rPr>
          <w:sz w:val="28"/>
          <w:szCs w:val="28"/>
        </w:rPr>
        <w:t>тдвухвалентное</w:t>
      </w:r>
      <w:proofErr w:type="spellEnd"/>
      <w:r w:rsidRPr="009612E2">
        <w:rPr>
          <w:sz w:val="28"/>
          <w:szCs w:val="28"/>
        </w:rPr>
        <w:t xml:space="preserve"> железо</w:t>
      </w:r>
    </w:p>
    <w:p w14:paraId="31893D4A" w14:textId="77777777" w:rsidR="000F5FD7" w:rsidRPr="009612E2" w:rsidRDefault="000F5FD7" w:rsidP="009612E2">
      <w:pPr>
        <w:pStyle w:val="Default"/>
        <w:jc w:val="both"/>
        <w:rPr>
          <w:sz w:val="28"/>
          <w:szCs w:val="28"/>
        </w:rPr>
      </w:pPr>
      <w:r w:rsidRPr="009612E2">
        <w:rPr>
          <w:sz w:val="28"/>
          <w:szCs w:val="28"/>
        </w:rPr>
        <w:t xml:space="preserve">Г) </w:t>
      </w:r>
      <w:proofErr w:type="spellStart"/>
      <w:r w:rsidRPr="009612E2">
        <w:rPr>
          <w:sz w:val="28"/>
          <w:szCs w:val="28"/>
        </w:rPr>
        <w:t>гем</w:t>
      </w:r>
      <w:proofErr w:type="spellEnd"/>
      <w:r w:rsidRPr="009612E2">
        <w:rPr>
          <w:sz w:val="28"/>
          <w:szCs w:val="28"/>
        </w:rPr>
        <w:t>, содержащий железо переменной валентности</w:t>
      </w:r>
    </w:p>
    <w:p w14:paraId="790108EF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9612E2">
        <w:rPr>
          <w:rFonts w:ascii="Times New Roman" w:hAnsi="Times New Roman"/>
          <w:sz w:val="28"/>
          <w:szCs w:val="28"/>
        </w:rPr>
        <w:t>формилпорфирин</w:t>
      </w:r>
      <w:proofErr w:type="spellEnd"/>
    </w:p>
    <w:p w14:paraId="37C0BCD9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В</w:t>
      </w:r>
    </w:p>
    <w:p w14:paraId="7819ACC4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(ОПК-1.3).</w:t>
      </w:r>
    </w:p>
    <w:p w14:paraId="0C05D68A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041F02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3. Конечным продуктом катаболизма аденина является</w:t>
      </w:r>
    </w:p>
    <w:p w14:paraId="54267661" w14:textId="77777777" w:rsidR="000F5FD7" w:rsidRPr="009612E2" w:rsidRDefault="000F5FD7" w:rsidP="009612E2">
      <w:pPr>
        <w:pStyle w:val="Default"/>
        <w:jc w:val="both"/>
        <w:rPr>
          <w:color w:val="auto"/>
          <w:sz w:val="28"/>
          <w:szCs w:val="28"/>
        </w:rPr>
      </w:pPr>
      <w:r w:rsidRPr="009612E2">
        <w:rPr>
          <w:color w:val="auto"/>
          <w:sz w:val="28"/>
          <w:szCs w:val="28"/>
        </w:rPr>
        <w:t xml:space="preserve">А) </w:t>
      </w:r>
      <w:r w:rsidRPr="009612E2">
        <w:rPr>
          <w:sz w:val="28"/>
          <w:szCs w:val="28"/>
        </w:rPr>
        <w:t>гуанин</w:t>
      </w:r>
    </w:p>
    <w:p w14:paraId="62983B3B" w14:textId="77777777" w:rsidR="000F5FD7" w:rsidRPr="009612E2" w:rsidRDefault="000F5FD7" w:rsidP="009612E2">
      <w:pPr>
        <w:pStyle w:val="Default"/>
        <w:jc w:val="both"/>
        <w:rPr>
          <w:color w:val="auto"/>
          <w:sz w:val="28"/>
          <w:szCs w:val="28"/>
        </w:rPr>
      </w:pPr>
      <w:r w:rsidRPr="009612E2">
        <w:rPr>
          <w:color w:val="auto"/>
          <w:sz w:val="28"/>
          <w:szCs w:val="28"/>
        </w:rPr>
        <w:t xml:space="preserve">Б) </w:t>
      </w:r>
      <w:r w:rsidRPr="009612E2">
        <w:rPr>
          <w:sz w:val="28"/>
          <w:szCs w:val="28"/>
        </w:rPr>
        <w:t>ксантин</w:t>
      </w:r>
    </w:p>
    <w:p w14:paraId="05253807" w14:textId="77777777" w:rsidR="000F5FD7" w:rsidRPr="009612E2" w:rsidRDefault="000F5FD7" w:rsidP="009612E2">
      <w:pPr>
        <w:pStyle w:val="Default"/>
        <w:jc w:val="both"/>
        <w:rPr>
          <w:color w:val="auto"/>
          <w:sz w:val="28"/>
          <w:szCs w:val="28"/>
        </w:rPr>
      </w:pPr>
      <w:r w:rsidRPr="009612E2">
        <w:rPr>
          <w:color w:val="auto"/>
          <w:sz w:val="28"/>
          <w:szCs w:val="28"/>
        </w:rPr>
        <w:t>В) мочевая кислота</w:t>
      </w:r>
    </w:p>
    <w:p w14:paraId="7FE3261A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Г) гипоксантин</w:t>
      </w:r>
    </w:p>
    <w:p w14:paraId="4839B12D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Д) нет правильного ответа</w:t>
      </w:r>
    </w:p>
    <w:p w14:paraId="684EDD64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В</w:t>
      </w:r>
    </w:p>
    <w:p w14:paraId="3490418F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(ОПК-1.2).</w:t>
      </w:r>
    </w:p>
    <w:p w14:paraId="1D2FEAEF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54A073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4. Фермент пепсин расщепляет</w:t>
      </w:r>
    </w:p>
    <w:p w14:paraId="139C3C83" w14:textId="77777777" w:rsidR="000F5FD7" w:rsidRPr="009612E2" w:rsidRDefault="000F5FD7" w:rsidP="009612E2">
      <w:pPr>
        <w:pStyle w:val="ae"/>
        <w:spacing w:after="0"/>
        <w:ind w:left="0"/>
        <w:jc w:val="both"/>
      </w:pPr>
      <w:r w:rsidRPr="009612E2">
        <w:t xml:space="preserve">А) </w:t>
      </w:r>
      <w:proofErr w:type="spellStart"/>
      <w:r w:rsidRPr="009612E2">
        <w:t>гликозидные</w:t>
      </w:r>
      <w:proofErr w:type="spellEnd"/>
      <w:r w:rsidRPr="009612E2">
        <w:t xml:space="preserve"> связи</w:t>
      </w:r>
    </w:p>
    <w:p w14:paraId="6BCA342C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Б) сложноэфирные связи</w:t>
      </w:r>
    </w:p>
    <w:p w14:paraId="474059DF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В) водородные связи</w:t>
      </w:r>
    </w:p>
    <w:p w14:paraId="0AC48A6B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Г) пептидные связи</w:t>
      </w:r>
    </w:p>
    <w:p w14:paraId="30FEEC82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Д) </w:t>
      </w:r>
      <w:proofErr w:type="spellStart"/>
      <w:r w:rsidRPr="009612E2">
        <w:rPr>
          <w:rFonts w:ascii="Times New Roman" w:hAnsi="Times New Roman"/>
          <w:sz w:val="28"/>
          <w:szCs w:val="28"/>
        </w:rPr>
        <w:t>гидрофобныесвязи</w:t>
      </w:r>
      <w:proofErr w:type="spellEnd"/>
      <w:r w:rsidRPr="009612E2">
        <w:rPr>
          <w:rFonts w:ascii="Times New Roman" w:hAnsi="Times New Roman"/>
          <w:sz w:val="28"/>
          <w:szCs w:val="28"/>
        </w:rPr>
        <w:t>.</w:t>
      </w:r>
    </w:p>
    <w:p w14:paraId="3EC41590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Г</w:t>
      </w:r>
    </w:p>
    <w:p w14:paraId="037C0318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(ОПК-1.2).</w:t>
      </w:r>
    </w:p>
    <w:p w14:paraId="478F51A9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3CA519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9612E2">
        <w:rPr>
          <w:rFonts w:ascii="Times New Roman" w:hAnsi="Times New Roman"/>
          <w:i/>
          <w:iCs/>
          <w:sz w:val="28"/>
          <w:szCs w:val="28"/>
        </w:rPr>
        <w:t>Выберите все правильные варианты ответов</w:t>
      </w:r>
    </w:p>
    <w:p w14:paraId="11968EB8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lastRenderedPageBreak/>
        <w:t xml:space="preserve">5. Выберите аминокислоты, содержание которых преобладает в коллагене. </w:t>
      </w:r>
    </w:p>
    <w:p w14:paraId="57EDEC21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А) </w:t>
      </w:r>
      <w:proofErr w:type="spellStart"/>
      <w:r w:rsidRPr="009612E2">
        <w:rPr>
          <w:rFonts w:ascii="Times New Roman" w:hAnsi="Times New Roman"/>
          <w:sz w:val="28"/>
          <w:szCs w:val="28"/>
        </w:rPr>
        <w:t>пролин</w:t>
      </w:r>
      <w:proofErr w:type="spellEnd"/>
      <w:r w:rsidRPr="009612E2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9612E2">
        <w:rPr>
          <w:rFonts w:ascii="Times New Roman" w:hAnsi="Times New Roman"/>
          <w:sz w:val="28"/>
          <w:szCs w:val="28"/>
        </w:rPr>
        <w:t>оксипролин</w:t>
      </w:r>
      <w:proofErr w:type="spellEnd"/>
    </w:p>
    <w:p w14:paraId="5D888C2C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Б) аланин</w:t>
      </w:r>
    </w:p>
    <w:p w14:paraId="5A765A2F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В) глицин</w:t>
      </w:r>
    </w:p>
    <w:p w14:paraId="096EB3FD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Г) триптофан</w:t>
      </w:r>
    </w:p>
    <w:p w14:paraId="76FBAE80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Д) цистеин.</w:t>
      </w:r>
    </w:p>
    <w:p w14:paraId="30624A2E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А, Б, В</w:t>
      </w:r>
    </w:p>
    <w:p w14:paraId="45C48CEB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(ОПК-1.2).</w:t>
      </w:r>
    </w:p>
    <w:p w14:paraId="205EF4C8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E15539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6. Печень выполняет следующие функции </w:t>
      </w:r>
    </w:p>
    <w:p w14:paraId="608F713A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А) синтез гликогена</w:t>
      </w:r>
    </w:p>
    <w:p w14:paraId="79F7B248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Б) синтез гормонов</w:t>
      </w:r>
    </w:p>
    <w:p w14:paraId="2E7F69CC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В) глюконеогенез</w:t>
      </w:r>
    </w:p>
    <w:p w14:paraId="690A717A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Г) унификация моносахаридов</w:t>
      </w:r>
    </w:p>
    <w:p w14:paraId="50B04244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Д) обезвоживание </w:t>
      </w:r>
      <w:proofErr w:type="spellStart"/>
      <w:r w:rsidRPr="009612E2">
        <w:rPr>
          <w:rFonts w:ascii="Times New Roman" w:hAnsi="Times New Roman"/>
          <w:sz w:val="28"/>
          <w:szCs w:val="28"/>
        </w:rPr>
        <w:t>ксенобиотиков</w:t>
      </w:r>
      <w:proofErr w:type="spellEnd"/>
      <w:r w:rsidRPr="009612E2">
        <w:rPr>
          <w:rFonts w:ascii="Times New Roman" w:hAnsi="Times New Roman"/>
          <w:sz w:val="28"/>
          <w:szCs w:val="28"/>
        </w:rPr>
        <w:t>.</w:t>
      </w:r>
    </w:p>
    <w:p w14:paraId="14EB0897" w14:textId="77777777" w:rsidR="000F5FD7" w:rsidRPr="009612E2" w:rsidRDefault="000F5FD7" w:rsidP="009612E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А, В, Г, Д</w:t>
      </w:r>
    </w:p>
    <w:p w14:paraId="17B55330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(ОПК-1.2).</w:t>
      </w:r>
    </w:p>
    <w:p w14:paraId="2245131C" w14:textId="77777777" w:rsidR="000F5FD7" w:rsidRPr="009612E2" w:rsidRDefault="000F5FD7" w:rsidP="009612E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FAD544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7. Адреналин стимулирует.</w:t>
      </w:r>
    </w:p>
    <w:p w14:paraId="07D45F1C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А) синтез гликогена в печени</w:t>
      </w:r>
    </w:p>
    <w:p w14:paraId="79515AA2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Б) глюконеогенез</w:t>
      </w:r>
    </w:p>
    <w:p w14:paraId="410EF229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В) распад гликогена в печени и мышцах</w:t>
      </w:r>
    </w:p>
    <w:p w14:paraId="756CEBBA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Г) </w:t>
      </w:r>
      <w:proofErr w:type="spellStart"/>
      <w:r w:rsidRPr="009612E2">
        <w:rPr>
          <w:rFonts w:ascii="Times New Roman" w:hAnsi="Times New Roman"/>
          <w:sz w:val="28"/>
          <w:szCs w:val="28"/>
        </w:rPr>
        <w:t>липогенез</w:t>
      </w:r>
      <w:proofErr w:type="spellEnd"/>
      <w:r w:rsidRPr="009612E2">
        <w:rPr>
          <w:rFonts w:ascii="Times New Roman" w:hAnsi="Times New Roman"/>
          <w:sz w:val="28"/>
          <w:szCs w:val="28"/>
        </w:rPr>
        <w:t xml:space="preserve"> в жировой ткани</w:t>
      </w:r>
    </w:p>
    <w:p w14:paraId="6E9C40CB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Д) липолиз в жировой ткани.</w:t>
      </w:r>
    </w:p>
    <w:p w14:paraId="7B6EA042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Б, В, Д</w:t>
      </w:r>
    </w:p>
    <w:p w14:paraId="5E06EF33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(ОПК-1.3).</w:t>
      </w:r>
    </w:p>
    <w:p w14:paraId="4B134EAB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EBDD97A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8. К стероидным гормонам относятся</w:t>
      </w:r>
    </w:p>
    <w:p w14:paraId="144CF19E" w14:textId="77777777" w:rsidR="000F5FD7" w:rsidRPr="009612E2" w:rsidRDefault="000F5FD7" w:rsidP="009612E2">
      <w:pPr>
        <w:pStyle w:val="Default"/>
        <w:jc w:val="both"/>
        <w:rPr>
          <w:color w:val="auto"/>
          <w:sz w:val="28"/>
          <w:szCs w:val="28"/>
        </w:rPr>
      </w:pPr>
      <w:r w:rsidRPr="009612E2">
        <w:rPr>
          <w:sz w:val="28"/>
          <w:szCs w:val="28"/>
        </w:rPr>
        <w:t>А) эстрадиол</w:t>
      </w:r>
    </w:p>
    <w:p w14:paraId="66DDFB22" w14:textId="77777777" w:rsidR="000F5FD7" w:rsidRPr="009612E2" w:rsidRDefault="000F5FD7" w:rsidP="009612E2">
      <w:pPr>
        <w:pStyle w:val="Default"/>
        <w:jc w:val="both"/>
        <w:rPr>
          <w:color w:val="auto"/>
          <w:sz w:val="28"/>
          <w:szCs w:val="28"/>
        </w:rPr>
      </w:pPr>
      <w:r w:rsidRPr="009612E2">
        <w:rPr>
          <w:color w:val="auto"/>
          <w:sz w:val="28"/>
          <w:szCs w:val="28"/>
        </w:rPr>
        <w:t>Б) глюкагон</w:t>
      </w:r>
    </w:p>
    <w:p w14:paraId="6CF84527" w14:textId="77777777" w:rsidR="000F5FD7" w:rsidRPr="009612E2" w:rsidRDefault="000F5FD7" w:rsidP="009612E2">
      <w:pPr>
        <w:pStyle w:val="Default"/>
        <w:jc w:val="both"/>
        <w:rPr>
          <w:color w:val="auto"/>
          <w:sz w:val="28"/>
          <w:szCs w:val="28"/>
        </w:rPr>
      </w:pPr>
      <w:r w:rsidRPr="009612E2">
        <w:rPr>
          <w:color w:val="auto"/>
          <w:sz w:val="28"/>
          <w:szCs w:val="28"/>
        </w:rPr>
        <w:t>В) тироксин</w:t>
      </w:r>
    </w:p>
    <w:p w14:paraId="0B81E866" w14:textId="77777777" w:rsidR="000F5FD7" w:rsidRPr="009612E2" w:rsidRDefault="000F5FD7" w:rsidP="009612E2">
      <w:pPr>
        <w:pStyle w:val="Default"/>
        <w:jc w:val="both"/>
        <w:rPr>
          <w:color w:val="auto"/>
          <w:sz w:val="28"/>
          <w:szCs w:val="28"/>
        </w:rPr>
      </w:pPr>
      <w:r w:rsidRPr="009612E2">
        <w:rPr>
          <w:color w:val="auto"/>
          <w:sz w:val="28"/>
          <w:szCs w:val="28"/>
        </w:rPr>
        <w:t>Г) кортизол</w:t>
      </w:r>
    </w:p>
    <w:p w14:paraId="11BD5505" w14:textId="77777777" w:rsidR="000F5FD7" w:rsidRPr="009612E2" w:rsidRDefault="000F5FD7" w:rsidP="009612E2">
      <w:pPr>
        <w:pStyle w:val="Default"/>
        <w:jc w:val="both"/>
        <w:rPr>
          <w:color w:val="auto"/>
          <w:sz w:val="28"/>
          <w:szCs w:val="28"/>
        </w:rPr>
      </w:pPr>
      <w:r w:rsidRPr="009612E2">
        <w:rPr>
          <w:color w:val="auto"/>
          <w:sz w:val="28"/>
          <w:szCs w:val="28"/>
        </w:rPr>
        <w:t>Д) тестостерон</w:t>
      </w:r>
    </w:p>
    <w:p w14:paraId="27734AA1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А, Г, Д</w:t>
      </w:r>
    </w:p>
    <w:p w14:paraId="0D02C39B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(ОПК-1.3).</w:t>
      </w:r>
    </w:p>
    <w:p w14:paraId="3E16BEDE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9A50EE9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9612E2">
        <w:rPr>
          <w:rFonts w:ascii="Times New Roman" w:hAnsi="Times New Roman"/>
          <w:b/>
          <w:bCs/>
          <w:sz w:val="28"/>
          <w:szCs w:val="28"/>
        </w:rPr>
        <w:t>Задания закрытого типа на установление соответствия</w:t>
      </w:r>
      <w:r w:rsidRPr="009612E2">
        <w:rPr>
          <w:rFonts w:ascii="Times New Roman" w:hAnsi="Times New Roman"/>
          <w:b/>
          <w:bCs/>
          <w:sz w:val="28"/>
          <w:szCs w:val="28"/>
        </w:rPr>
        <w:br/>
      </w:r>
    </w:p>
    <w:p w14:paraId="1C39C655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9612E2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  <w:r w:rsidRPr="009612E2">
        <w:rPr>
          <w:rFonts w:ascii="Times New Roman" w:hAnsi="Times New Roman"/>
          <w:i/>
          <w:sz w:val="28"/>
          <w:szCs w:val="28"/>
        </w:rPr>
        <w:br/>
        <w:t>Каждому элементу левого столбца соответствует только один элемент правого столбца.</w:t>
      </w:r>
    </w:p>
    <w:p w14:paraId="6F7A5B81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14:paraId="44155FA5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612E2">
        <w:rPr>
          <w:rFonts w:ascii="Times New Roman" w:hAnsi="Times New Roman"/>
          <w:bCs/>
          <w:sz w:val="28"/>
          <w:szCs w:val="28"/>
        </w:rPr>
        <w:t>1. Установите соответствие между минеральными веществами в организме и их основными функциями.</w:t>
      </w:r>
    </w:p>
    <w:p w14:paraId="0303197B" w14:textId="77777777" w:rsidR="000F5FD7" w:rsidRPr="009612E2" w:rsidRDefault="000F5FD7" w:rsidP="009612E2">
      <w:pPr>
        <w:pStyle w:val="af1"/>
        <w:framePr w:w="2650" w:h="2462" w:wrap="around" w:hAnchor="margin" w:x="14791" w:y="277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2E2">
        <w:rPr>
          <w:rFonts w:ascii="Times New Roman" w:hAnsi="Times New Roman" w:cs="Times New Roman"/>
          <w:sz w:val="28"/>
          <w:szCs w:val="28"/>
        </w:rPr>
        <w:t xml:space="preserve">дисциплину в </w:t>
      </w:r>
      <w:r w:rsidRPr="009612E2">
        <w:rPr>
          <w:rStyle w:val="-1pt"/>
          <w:rFonts w:ascii="Times New Roman" w:hAnsi="Times New Roman" w:cs="Times New Roman"/>
          <w:spacing w:val="0"/>
          <w:sz w:val="28"/>
          <w:szCs w:val="28"/>
        </w:rPr>
        <w:t>ДР.</w:t>
      </w:r>
      <w:r w:rsidRPr="009612E2">
        <w:rPr>
          <w:rFonts w:ascii="Times New Roman" w:hAnsi="Times New Roman" w:cs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8F543AD" w14:textId="77777777" w:rsidR="000F5FD7" w:rsidRPr="009612E2" w:rsidRDefault="000F5FD7" w:rsidP="009612E2">
      <w:pPr>
        <w:pStyle w:val="af1"/>
        <w:framePr w:w="2650" w:h="2462" w:wrap="around" w:hAnchor="margin" w:x="14791" w:y="277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2E2">
        <w:rPr>
          <w:rFonts w:ascii="Times New Roman" w:hAnsi="Times New Roman" w:cs="Times New Roman"/>
          <w:sz w:val="28"/>
          <w:szCs w:val="28"/>
        </w:rPr>
        <w:t>Диана Савицкая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813"/>
      </w:tblGrid>
      <w:tr w:rsidR="000F5FD7" w:rsidRPr="009612E2" w14:paraId="4315218F" w14:textId="77777777" w:rsidTr="000F5FD7">
        <w:tc>
          <w:tcPr>
            <w:tcW w:w="5210" w:type="dxa"/>
            <w:hideMark/>
          </w:tcPr>
          <w:p w14:paraId="6431FBF8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lastRenderedPageBreak/>
              <w:t>Функции в организме</w:t>
            </w:r>
          </w:p>
        </w:tc>
        <w:tc>
          <w:tcPr>
            <w:tcW w:w="5211" w:type="dxa"/>
            <w:hideMark/>
          </w:tcPr>
          <w:p w14:paraId="6C9C4BCE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Минеральные вещества</w:t>
            </w:r>
          </w:p>
        </w:tc>
      </w:tr>
      <w:tr w:rsidR="000F5FD7" w:rsidRPr="009612E2" w14:paraId="56DC2F1B" w14:textId="77777777" w:rsidTr="000F5FD7">
        <w:tc>
          <w:tcPr>
            <w:tcW w:w="5210" w:type="dxa"/>
            <w:hideMark/>
          </w:tcPr>
          <w:p w14:paraId="1CB55161" w14:textId="0727721E" w:rsidR="000F5FD7" w:rsidRPr="009612E2" w:rsidRDefault="000F5FD7" w:rsidP="009612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1)</w:t>
            </w:r>
            <w:r w:rsidR="00881C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12E2">
              <w:rPr>
                <w:rFonts w:ascii="Times New Roman" w:hAnsi="Times New Roman"/>
                <w:sz w:val="28"/>
                <w:szCs w:val="28"/>
              </w:rPr>
              <w:t>Депонируются в костной ткани</w:t>
            </w:r>
          </w:p>
        </w:tc>
        <w:tc>
          <w:tcPr>
            <w:tcW w:w="5211" w:type="dxa"/>
            <w:hideMark/>
          </w:tcPr>
          <w:p w14:paraId="72FFB553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А) Ионы калия</w:t>
            </w:r>
          </w:p>
        </w:tc>
      </w:tr>
      <w:tr w:rsidR="000F5FD7" w:rsidRPr="009612E2" w14:paraId="0C5F4E30" w14:textId="77777777" w:rsidTr="000F5FD7">
        <w:tc>
          <w:tcPr>
            <w:tcW w:w="5210" w:type="dxa"/>
            <w:hideMark/>
          </w:tcPr>
          <w:p w14:paraId="580805AF" w14:textId="0F51AE36" w:rsidR="000F5FD7" w:rsidRPr="009612E2" w:rsidRDefault="000F5FD7" w:rsidP="009612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2)</w:t>
            </w:r>
            <w:r w:rsidR="00881C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12E2">
              <w:rPr>
                <w:rFonts w:ascii="Times New Roman" w:hAnsi="Times New Roman"/>
                <w:sz w:val="28"/>
                <w:szCs w:val="28"/>
              </w:rPr>
              <w:t>Регуляция кислотно-основного равновесия</w:t>
            </w:r>
          </w:p>
        </w:tc>
        <w:tc>
          <w:tcPr>
            <w:tcW w:w="5211" w:type="dxa"/>
            <w:hideMark/>
          </w:tcPr>
          <w:p w14:paraId="46CEF379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 xml:space="preserve"> Б) Ионы натрия</w:t>
            </w:r>
          </w:p>
        </w:tc>
      </w:tr>
      <w:tr w:rsidR="000F5FD7" w:rsidRPr="009612E2" w14:paraId="13AC8868" w14:textId="77777777" w:rsidTr="000F5FD7">
        <w:tc>
          <w:tcPr>
            <w:tcW w:w="5210" w:type="dxa"/>
            <w:hideMark/>
          </w:tcPr>
          <w:p w14:paraId="3F474A20" w14:textId="4B9501C4" w:rsidR="000F5FD7" w:rsidRPr="009612E2" w:rsidRDefault="000F5FD7" w:rsidP="00881C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3) Участвует в процессах нервного возбуждения</w:t>
            </w:r>
          </w:p>
        </w:tc>
        <w:tc>
          <w:tcPr>
            <w:tcW w:w="5211" w:type="dxa"/>
            <w:hideMark/>
          </w:tcPr>
          <w:p w14:paraId="2CF37A6E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 xml:space="preserve">    В) Ионы кальция</w:t>
            </w:r>
          </w:p>
        </w:tc>
      </w:tr>
      <w:tr w:rsidR="000F5FD7" w:rsidRPr="009612E2" w14:paraId="1FB465A6" w14:textId="77777777" w:rsidTr="000F5FD7">
        <w:tc>
          <w:tcPr>
            <w:tcW w:w="5210" w:type="dxa"/>
            <w:hideMark/>
          </w:tcPr>
          <w:p w14:paraId="5CF9CB55" w14:textId="2E71A63A" w:rsidR="000F5FD7" w:rsidRPr="009612E2" w:rsidRDefault="000F5FD7" w:rsidP="009612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4)</w:t>
            </w:r>
            <w:r w:rsidR="00881C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12E2">
              <w:rPr>
                <w:rFonts w:ascii="Times New Roman" w:hAnsi="Times New Roman"/>
                <w:sz w:val="28"/>
                <w:szCs w:val="28"/>
              </w:rPr>
              <w:t>Основной внеклеточный ион и активирует некоторые ферменты</w:t>
            </w:r>
          </w:p>
        </w:tc>
        <w:tc>
          <w:tcPr>
            <w:tcW w:w="5211" w:type="dxa"/>
            <w:hideMark/>
          </w:tcPr>
          <w:p w14:paraId="75FA55A4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Г) Ионы хлора</w:t>
            </w:r>
          </w:p>
        </w:tc>
      </w:tr>
    </w:tbl>
    <w:p w14:paraId="66AC4886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6737DC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0F5FD7" w:rsidRPr="009612E2" w14:paraId="53CA17B4" w14:textId="77777777" w:rsidTr="000F5FD7"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6E470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67DB9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DE4D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FD61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0F5FD7" w:rsidRPr="009612E2" w14:paraId="19E263EC" w14:textId="77777777" w:rsidTr="000F5FD7"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C2757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DEB02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5A42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C6819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1D200A3C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 Компетенции (индикаторы): ОПК-1 (ОПК-1.2), ПК-1 (ПК-1.1)</w:t>
      </w:r>
    </w:p>
    <w:p w14:paraId="71356DCB" w14:textId="77777777" w:rsidR="000F5FD7" w:rsidRPr="009612E2" w:rsidRDefault="000F5FD7" w:rsidP="009612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9C20852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612E2">
        <w:rPr>
          <w:rFonts w:ascii="Times New Roman" w:hAnsi="Times New Roman"/>
          <w:bCs/>
          <w:sz w:val="28"/>
          <w:szCs w:val="28"/>
        </w:rPr>
        <w:t>2. Дайте характеристику перечисленным ниже ферментам:</w:t>
      </w:r>
    </w:p>
    <w:p w14:paraId="13C60A22" w14:textId="77777777" w:rsidR="000F5FD7" w:rsidRPr="009612E2" w:rsidRDefault="000F5FD7" w:rsidP="009612E2">
      <w:pPr>
        <w:pStyle w:val="af1"/>
        <w:framePr w:w="2650" w:h="2462" w:wrap="around" w:hAnchor="margin" w:x="14791" w:y="277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12E2">
        <w:rPr>
          <w:rFonts w:ascii="Times New Roman" w:hAnsi="Times New Roman" w:cs="Times New Roman"/>
          <w:b/>
          <w:sz w:val="28"/>
          <w:szCs w:val="28"/>
        </w:rPr>
        <w:t xml:space="preserve">дисциплину в </w:t>
      </w:r>
      <w:r w:rsidRPr="009612E2">
        <w:rPr>
          <w:rStyle w:val="-1pt"/>
          <w:rFonts w:ascii="Times New Roman" w:hAnsi="Times New Roman" w:cs="Times New Roman"/>
          <w:b/>
          <w:spacing w:val="0"/>
          <w:sz w:val="28"/>
          <w:szCs w:val="28"/>
        </w:rPr>
        <w:t>ДР.</w:t>
      </w:r>
      <w:r w:rsidRPr="009612E2">
        <w:rPr>
          <w:rFonts w:ascii="Times New Roman" w:hAnsi="Times New Roman" w:cs="Times New Roman"/>
          <w:b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2F7F73BF" w14:textId="77777777" w:rsidR="000F5FD7" w:rsidRPr="009612E2" w:rsidRDefault="000F5FD7" w:rsidP="009612E2">
      <w:pPr>
        <w:pStyle w:val="af1"/>
        <w:framePr w:w="2650" w:h="2462" w:wrap="around" w:hAnchor="margin" w:x="14791" w:y="277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12E2">
        <w:rPr>
          <w:rFonts w:ascii="Times New Roman" w:hAnsi="Times New Roman" w:cs="Times New Roman"/>
          <w:b/>
          <w:sz w:val="28"/>
          <w:szCs w:val="28"/>
        </w:rPr>
        <w:t>Диана Савицкая</w:t>
      </w:r>
    </w:p>
    <w:p w14:paraId="47884578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2"/>
        <w:gridCol w:w="4765"/>
      </w:tblGrid>
      <w:tr w:rsidR="000F5FD7" w:rsidRPr="009612E2" w14:paraId="3CAFBAED" w14:textId="77777777" w:rsidTr="000F5FD7">
        <w:tc>
          <w:tcPr>
            <w:tcW w:w="5210" w:type="dxa"/>
            <w:hideMark/>
          </w:tcPr>
          <w:p w14:paraId="51DDF9B0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Ферменты</w:t>
            </w:r>
          </w:p>
        </w:tc>
        <w:tc>
          <w:tcPr>
            <w:tcW w:w="5211" w:type="dxa"/>
            <w:hideMark/>
          </w:tcPr>
          <w:p w14:paraId="4BC0C0C2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Характеристика</w:t>
            </w:r>
          </w:p>
        </w:tc>
      </w:tr>
      <w:tr w:rsidR="000F5FD7" w:rsidRPr="009612E2" w14:paraId="1A1EF8B9" w14:textId="77777777" w:rsidTr="000F5FD7">
        <w:tc>
          <w:tcPr>
            <w:tcW w:w="5210" w:type="dxa"/>
            <w:hideMark/>
          </w:tcPr>
          <w:p w14:paraId="3CA2F7E1" w14:textId="08BDB653" w:rsidR="000F5FD7" w:rsidRPr="009612E2" w:rsidRDefault="009612E2" w:rsidP="009612E2">
            <w:pPr>
              <w:pStyle w:val="a5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proofErr w:type="spellStart"/>
            <w:r w:rsidR="000F5FD7" w:rsidRPr="009612E2">
              <w:rPr>
                <w:rFonts w:ascii="Times New Roman" w:hAnsi="Times New Roman"/>
                <w:sz w:val="28"/>
                <w:szCs w:val="28"/>
              </w:rPr>
              <w:t>Изоцитратдегидрогеназа</w:t>
            </w:r>
            <w:proofErr w:type="spellEnd"/>
          </w:p>
        </w:tc>
        <w:tc>
          <w:tcPr>
            <w:tcW w:w="5211" w:type="dxa"/>
            <w:hideMark/>
          </w:tcPr>
          <w:p w14:paraId="530C4E26" w14:textId="77777777" w:rsidR="000F5FD7" w:rsidRPr="009612E2" w:rsidRDefault="000F5FD7" w:rsidP="009612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proofErr w:type="spellStart"/>
            <w:r w:rsidRPr="009612E2">
              <w:rPr>
                <w:rFonts w:ascii="Times New Roman" w:hAnsi="Times New Roman"/>
                <w:sz w:val="28"/>
                <w:szCs w:val="28"/>
              </w:rPr>
              <w:t>Флавиновая</w:t>
            </w:r>
            <w:proofErr w:type="spellEnd"/>
            <w:r w:rsidRPr="009612E2">
              <w:rPr>
                <w:rFonts w:ascii="Times New Roman" w:hAnsi="Times New Roman"/>
                <w:sz w:val="28"/>
                <w:szCs w:val="28"/>
              </w:rPr>
              <w:t xml:space="preserve"> дегидрогеназа</w:t>
            </w:r>
          </w:p>
        </w:tc>
      </w:tr>
      <w:tr w:rsidR="000F5FD7" w:rsidRPr="009612E2" w14:paraId="27E00A47" w14:textId="77777777" w:rsidTr="000F5FD7">
        <w:tc>
          <w:tcPr>
            <w:tcW w:w="5210" w:type="dxa"/>
            <w:hideMark/>
          </w:tcPr>
          <w:p w14:paraId="3138A0C8" w14:textId="77777777" w:rsidR="000F5FD7" w:rsidRPr="009612E2" w:rsidRDefault="000F5FD7" w:rsidP="009612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proofErr w:type="spellStart"/>
            <w:r w:rsidRPr="009612E2">
              <w:rPr>
                <w:rFonts w:ascii="Times New Roman" w:hAnsi="Times New Roman"/>
                <w:sz w:val="28"/>
                <w:szCs w:val="28"/>
              </w:rPr>
              <w:t>Сукцинатдегидрогеназа</w:t>
            </w:r>
            <w:proofErr w:type="spellEnd"/>
          </w:p>
        </w:tc>
        <w:tc>
          <w:tcPr>
            <w:tcW w:w="5211" w:type="dxa"/>
            <w:hideMark/>
          </w:tcPr>
          <w:p w14:paraId="647CEEBF" w14:textId="77777777" w:rsidR="000F5FD7" w:rsidRPr="009612E2" w:rsidRDefault="000F5FD7" w:rsidP="009612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proofErr w:type="spellStart"/>
            <w:r w:rsidRPr="009612E2">
              <w:rPr>
                <w:rFonts w:ascii="Times New Roman" w:hAnsi="Times New Roman"/>
                <w:sz w:val="28"/>
                <w:szCs w:val="28"/>
              </w:rPr>
              <w:t>Пиридинзависимая</w:t>
            </w:r>
            <w:proofErr w:type="spellEnd"/>
            <w:r w:rsidRPr="009612E2">
              <w:rPr>
                <w:rFonts w:ascii="Times New Roman" w:hAnsi="Times New Roman"/>
                <w:sz w:val="28"/>
                <w:szCs w:val="28"/>
              </w:rPr>
              <w:t xml:space="preserve"> дегидрогеназа</w:t>
            </w:r>
          </w:p>
        </w:tc>
      </w:tr>
      <w:tr w:rsidR="000F5FD7" w:rsidRPr="009612E2" w14:paraId="1BDD50EF" w14:textId="77777777" w:rsidTr="000F5FD7">
        <w:tc>
          <w:tcPr>
            <w:tcW w:w="5210" w:type="dxa"/>
            <w:hideMark/>
          </w:tcPr>
          <w:p w14:paraId="58F7070E" w14:textId="6642FD89" w:rsidR="000F5FD7" w:rsidRPr="009612E2" w:rsidRDefault="000F5FD7" w:rsidP="009612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3)</w:t>
            </w:r>
            <w:r w:rsidR="009612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12E2">
              <w:rPr>
                <w:rFonts w:ascii="Times New Roman" w:hAnsi="Times New Roman"/>
                <w:sz w:val="28"/>
                <w:szCs w:val="28"/>
              </w:rPr>
              <w:t>Оба фермента</w:t>
            </w:r>
          </w:p>
        </w:tc>
        <w:tc>
          <w:tcPr>
            <w:tcW w:w="5211" w:type="dxa"/>
            <w:hideMark/>
          </w:tcPr>
          <w:p w14:paraId="17D685F2" w14:textId="77777777" w:rsidR="000F5FD7" w:rsidRPr="009612E2" w:rsidRDefault="000F5FD7" w:rsidP="009612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В) Катализирует окисление субстрата</w:t>
            </w:r>
          </w:p>
        </w:tc>
      </w:tr>
      <w:tr w:rsidR="000F5FD7" w:rsidRPr="009612E2" w14:paraId="14757CAC" w14:textId="77777777" w:rsidTr="000F5FD7">
        <w:tc>
          <w:tcPr>
            <w:tcW w:w="5210" w:type="dxa"/>
            <w:hideMark/>
          </w:tcPr>
          <w:p w14:paraId="1476A743" w14:textId="33056A61" w:rsidR="000F5FD7" w:rsidRPr="009612E2" w:rsidRDefault="000F5FD7" w:rsidP="009612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4)</w:t>
            </w:r>
            <w:r w:rsidR="009612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12E2">
              <w:rPr>
                <w:rFonts w:ascii="Times New Roman" w:hAnsi="Times New Roman"/>
                <w:sz w:val="28"/>
                <w:szCs w:val="28"/>
              </w:rPr>
              <w:t>Ни один из них</w:t>
            </w:r>
          </w:p>
        </w:tc>
        <w:tc>
          <w:tcPr>
            <w:tcW w:w="5211" w:type="dxa"/>
            <w:hideMark/>
          </w:tcPr>
          <w:p w14:paraId="26FB5EED" w14:textId="77777777" w:rsidR="000F5FD7" w:rsidRPr="009612E2" w:rsidRDefault="000F5FD7" w:rsidP="009612E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Г) Катализирует реакцию субстратного фосфорилирования</w:t>
            </w:r>
          </w:p>
        </w:tc>
      </w:tr>
    </w:tbl>
    <w:p w14:paraId="7A3C8C67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0F5FD7" w:rsidRPr="009612E2" w14:paraId="3D998598" w14:textId="77777777" w:rsidTr="000F5FD7"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334EA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EB9E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FAEC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E023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0F5FD7" w:rsidRPr="009612E2" w14:paraId="4CFE5230" w14:textId="77777777" w:rsidTr="000F5FD7"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DAC1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0358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409A8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33ED5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53A3C8FD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(ОПК-1.3), ПК-1 (ПК-1.2)</w:t>
      </w:r>
    </w:p>
    <w:p w14:paraId="4D626BAC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3C9968D" w14:textId="77777777" w:rsidR="000F5FD7" w:rsidRPr="009612E2" w:rsidRDefault="000F5FD7" w:rsidP="009612E2">
      <w:pPr>
        <w:pStyle w:val="af1"/>
        <w:framePr w:w="2650" w:h="2462" w:wrap="around" w:hAnchor="margin" w:x="14791" w:y="277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2E2">
        <w:rPr>
          <w:rFonts w:ascii="Times New Roman" w:hAnsi="Times New Roman" w:cs="Times New Roman"/>
          <w:sz w:val="28"/>
          <w:szCs w:val="28"/>
        </w:rPr>
        <w:t xml:space="preserve">дисциплину в </w:t>
      </w:r>
      <w:r w:rsidRPr="009612E2">
        <w:rPr>
          <w:rStyle w:val="-1pt"/>
          <w:rFonts w:ascii="Times New Roman" w:hAnsi="Times New Roman" w:cs="Times New Roman"/>
          <w:spacing w:val="0"/>
          <w:sz w:val="28"/>
          <w:szCs w:val="28"/>
        </w:rPr>
        <w:t>ДР.</w:t>
      </w:r>
      <w:r w:rsidRPr="009612E2">
        <w:rPr>
          <w:rFonts w:ascii="Times New Roman" w:hAnsi="Times New Roman" w:cs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77A17CBB" w14:textId="77777777" w:rsidR="000F5FD7" w:rsidRPr="009612E2" w:rsidRDefault="000F5FD7" w:rsidP="009612E2">
      <w:pPr>
        <w:pStyle w:val="af1"/>
        <w:framePr w:w="2650" w:h="2462" w:wrap="around" w:hAnchor="margin" w:x="14791" w:y="277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2E2">
        <w:rPr>
          <w:rFonts w:ascii="Times New Roman" w:hAnsi="Times New Roman" w:cs="Times New Roman"/>
          <w:sz w:val="28"/>
          <w:szCs w:val="28"/>
        </w:rPr>
        <w:t>Диана Савицкая</w:t>
      </w:r>
    </w:p>
    <w:p w14:paraId="093B0627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612E2">
        <w:rPr>
          <w:rFonts w:ascii="Times New Roman" w:hAnsi="Times New Roman"/>
          <w:bCs/>
          <w:sz w:val="28"/>
          <w:szCs w:val="28"/>
        </w:rPr>
        <w:t>3. К каждому ферменту подберите соответствующий кофактор:</w:t>
      </w:r>
    </w:p>
    <w:p w14:paraId="3867AF28" w14:textId="77777777" w:rsidR="000F5FD7" w:rsidRPr="009612E2" w:rsidRDefault="000F5FD7" w:rsidP="009612E2">
      <w:pPr>
        <w:pStyle w:val="af1"/>
        <w:framePr w:w="2650" w:h="2462" w:wrap="around" w:hAnchor="margin" w:x="14791" w:y="277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2E2">
        <w:rPr>
          <w:rFonts w:ascii="Times New Roman" w:hAnsi="Times New Roman" w:cs="Times New Roman"/>
          <w:sz w:val="28"/>
          <w:szCs w:val="28"/>
        </w:rPr>
        <w:t xml:space="preserve">дисциплину в </w:t>
      </w:r>
      <w:r w:rsidRPr="009612E2">
        <w:rPr>
          <w:rStyle w:val="-1pt"/>
          <w:rFonts w:ascii="Times New Roman" w:hAnsi="Times New Roman" w:cs="Times New Roman"/>
          <w:spacing w:val="0"/>
          <w:sz w:val="28"/>
          <w:szCs w:val="28"/>
        </w:rPr>
        <w:t>ДР.</w:t>
      </w:r>
      <w:r w:rsidRPr="009612E2">
        <w:rPr>
          <w:rFonts w:ascii="Times New Roman" w:hAnsi="Times New Roman" w:cs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7CB752B7" w14:textId="77777777" w:rsidR="000F5FD7" w:rsidRPr="009612E2" w:rsidRDefault="000F5FD7" w:rsidP="009612E2">
      <w:pPr>
        <w:pStyle w:val="af1"/>
        <w:framePr w:w="2650" w:h="2462" w:wrap="around" w:hAnchor="margin" w:x="14791" w:y="277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2E2">
        <w:rPr>
          <w:rFonts w:ascii="Times New Roman" w:hAnsi="Times New Roman" w:cs="Times New Roman"/>
          <w:sz w:val="28"/>
          <w:szCs w:val="28"/>
        </w:rPr>
        <w:t>Диана Савицкая</w:t>
      </w:r>
    </w:p>
    <w:p w14:paraId="1FED37BC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3829"/>
      </w:tblGrid>
      <w:tr w:rsidR="000F5FD7" w:rsidRPr="009612E2" w14:paraId="2B37D1C0" w14:textId="77777777" w:rsidTr="000F5FD7">
        <w:tc>
          <w:tcPr>
            <w:tcW w:w="5210" w:type="dxa"/>
            <w:hideMark/>
          </w:tcPr>
          <w:p w14:paraId="6A7FE782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Фермент</w:t>
            </w:r>
          </w:p>
        </w:tc>
        <w:tc>
          <w:tcPr>
            <w:tcW w:w="3829" w:type="dxa"/>
            <w:hideMark/>
          </w:tcPr>
          <w:p w14:paraId="47E1599E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Кофактор</w:t>
            </w:r>
          </w:p>
        </w:tc>
      </w:tr>
      <w:tr w:rsidR="000F5FD7" w:rsidRPr="009612E2" w14:paraId="66DF5467" w14:textId="77777777" w:rsidTr="000F5FD7">
        <w:tc>
          <w:tcPr>
            <w:tcW w:w="5210" w:type="dxa"/>
            <w:hideMark/>
          </w:tcPr>
          <w:p w14:paraId="177673F1" w14:textId="71CEDD82" w:rsidR="000F5FD7" w:rsidRPr="009612E2" w:rsidRDefault="000F5FD7" w:rsidP="009612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1)</w:t>
            </w:r>
            <w:r w:rsidR="009612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612E2">
              <w:rPr>
                <w:rFonts w:ascii="Times New Roman" w:hAnsi="Times New Roman"/>
                <w:sz w:val="28"/>
                <w:szCs w:val="28"/>
              </w:rPr>
              <w:t>Сукцинатдегидрогеназа</w:t>
            </w:r>
            <w:proofErr w:type="spellEnd"/>
          </w:p>
        </w:tc>
        <w:tc>
          <w:tcPr>
            <w:tcW w:w="3829" w:type="dxa"/>
            <w:hideMark/>
          </w:tcPr>
          <w:p w14:paraId="364A9914" w14:textId="77777777" w:rsidR="000F5FD7" w:rsidRPr="009612E2" w:rsidRDefault="000F5FD7" w:rsidP="009612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А) ФАД</w:t>
            </w:r>
          </w:p>
        </w:tc>
      </w:tr>
      <w:tr w:rsidR="000F5FD7" w:rsidRPr="009612E2" w14:paraId="7F910493" w14:textId="77777777" w:rsidTr="000F5FD7">
        <w:tc>
          <w:tcPr>
            <w:tcW w:w="5210" w:type="dxa"/>
            <w:hideMark/>
          </w:tcPr>
          <w:p w14:paraId="20B5DFD7" w14:textId="2814AF00" w:rsidR="000F5FD7" w:rsidRPr="009612E2" w:rsidRDefault="000F5FD7" w:rsidP="009612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2)</w:t>
            </w:r>
            <w:r w:rsidR="009612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612E2">
              <w:rPr>
                <w:rFonts w:ascii="Times New Roman" w:hAnsi="Times New Roman"/>
                <w:sz w:val="28"/>
                <w:szCs w:val="28"/>
              </w:rPr>
              <w:t>НАДН-дегидрогеназа</w:t>
            </w:r>
          </w:p>
        </w:tc>
        <w:tc>
          <w:tcPr>
            <w:tcW w:w="3829" w:type="dxa"/>
            <w:hideMark/>
          </w:tcPr>
          <w:p w14:paraId="7C590E92" w14:textId="77777777" w:rsidR="000F5FD7" w:rsidRPr="009612E2" w:rsidRDefault="000F5FD7" w:rsidP="009612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Б) ТПФ</w:t>
            </w:r>
          </w:p>
        </w:tc>
      </w:tr>
      <w:tr w:rsidR="000F5FD7" w:rsidRPr="009612E2" w14:paraId="7E9D8DBC" w14:textId="77777777" w:rsidTr="000F5FD7">
        <w:tc>
          <w:tcPr>
            <w:tcW w:w="5210" w:type="dxa"/>
            <w:hideMark/>
          </w:tcPr>
          <w:p w14:paraId="7969803F" w14:textId="77777777" w:rsidR="000F5FD7" w:rsidRPr="009612E2" w:rsidRDefault="000F5FD7" w:rsidP="009612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proofErr w:type="spellStart"/>
            <w:r w:rsidRPr="009612E2">
              <w:rPr>
                <w:rFonts w:ascii="Times New Roman" w:hAnsi="Times New Roman"/>
                <w:sz w:val="28"/>
                <w:szCs w:val="28"/>
              </w:rPr>
              <w:t>Малатдегидрогеназа</w:t>
            </w:r>
            <w:proofErr w:type="spellEnd"/>
          </w:p>
        </w:tc>
        <w:tc>
          <w:tcPr>
            <w:tcW w:w="3829" w:type="dxa"/>
            <w:hideMark/>
          </w:tcPr>
          <w:p w14:paraId="5F69F309" w14:textId="77777777" w:rsidR="000F5FD7" w:rsidRPr="009612E2" w:rsidRDefault="000F5FD7" w:rsidP="009612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В) ФМН</w:t>
            </w:r>
          </w:p>
        </w:tc>
      </w:tr>
      <w:tr w:rsidR="000F5FD7" w:rsidRPr="009612E2" w14:paraId="2BD49359" w14:textId="77777777" w:rsidTr="000F5FD7">
        <w:tc>
          <w:tcPr>
            <w:tcW w:w="5210" w:type="dxa"/>
            <w:hideMark/>
          </w:tcPr>
          <w:p w14:paraId="7D5373F5" w14:textId="77777777" w:rsidR="000F5FD7" w:rsidRPr="009612E2" w:rsidRDefault="000F5FD7" w:rsidP="009612E2">
            <w:pPr>
              <w:tabs>
                <w:tab w:val="left" w:pos="109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proofErr w:type="spellStart"/>
            <w:r w:rsidRPr="009612E2">
              <w:rPr>
                <w:rFonts w:ascii="Times New Roman" w:hAnsi="Times New Roman"/>
                <w:sz w:val="28"/>
                <w:szCs w:val="28"/>
              </w:rPr>
              <w:t>Пируватдегидрогеназа</w:t>
            </w:r>
            <w:proofErr w:type="spellEnd"/>
          </w:p>
        </w:tc>
        <w:tc>
          <w:tcPr>
            <w:tcW w:w="3829" w:type="dxa"/>
            <w:hideMark/>
          </w:tcPr>
          <w:p w14:paraId="05947837" w14:textId="77777777" w:rsidR="000F5FD7" w:rsidRPr="009612E2" w:rsidRDefault="000F5FD7" w:rsidP="009612E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12E2">
              <w:rPr>
                <w:rFonts w:ascii="Times New Roman" w:hAnsi="Times New Roman"/>
                <w:sz w:val="28"/>
                <w:szCs w:val="28"/>
              </w:rPr>
              <w:t>Г) НАД</w:t>
            </w:r>
          </w:p>
        </w:tc>
      </w:tr>
    </w:tbl>
    <w:p w14:paraId="15258E1C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CC9744E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1"/>
        <w:gridCol w:w="2461"/>
        <w:gridCol w:w="2307"/>
      </w:tblGrid>
      <w:tr w:rsidR="000F5FD7" w:rsidRPr="009612E2" w14:paraId="345FB8EE" w14:textId="77777777" w:rsidTr="000F5FD7"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FADA7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A6ED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1A1F8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F990F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0F5FD7" w:rsidRPr="009612E2" w14:paraId="06F3C43B" w14:textId="77777777" w:rsidTr="000F5FD7">
        <w:tc>
          <w:tcPr>
            <w:tcW w:w="1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4C30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C373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1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7EFD7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8D582" w14:textId="77777777" w:rsidR="000F5FD7" w:rsidRPr="009612E2" w:rsidRDefault="000F5FD7" w:rsidP="009612E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9612E2">
              <w:rPr>
                <w:rFonts w:ascii="Times New Roman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50BBC368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(ОПК-1.2), ПК-1 (ПК-1.2).</w:t>
      </w:r>
    </w:p>
    <w:p w14:paraId="4E443A8E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874842" w14:textId="77777777" w:rsidR="000F5FD7" w:rsidRPr="009612E2" w:rsidRDefault="000F5FD7" w:rsidP="009612E2">
      <w:pPr>
        <w:pStyle w:val="Default"/>
        <w:rPr>
          <w:sz w:val="28"/>
          <w:szCs w:val="28"/>
        </w:rPr>
      </w:pPr>
      <w:r w:rsidRPr="009612E2">
        <w:rPr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22EBCA52" w14:textId="77777777" w:rsidR="000F5FD7" w:rsidRPr="009612E2" w:rsidRDefault="000F5FD7" w:rsidP="009612E2">
      <w:pPr>
        <w:pStyle w:val="Default"/>
        <w:rPr>
          <w:iCs/>
          <w:sz w:val="28"/>
          <w:szCs w:val="28"/>
        </w:rPr>
      </w:pPr>
    </w:p>
    <w:p w14:paraId="4ABD640F" w14:textId="77777777" w:rsidR="000F5FD7" w:rsidRPr="009612E2" w:rsidRDefault="000F5FD7" w:rsidP="009612E2">
      <w:pPr>
        <w:pStyle w:val="Default"/>
        <w:rPr>
          <w:i/>
          <w:sz w:val="28"/>
          <w:szCs w:val="28"/>
        </w:rPr>
      </w:pPr>
      <w:r w:rsidRPr="009612E2">
        <w:rPr>
          <w:i/>
          <w:sz w:val="28"/>
          <w:szCs w:val="28"/>
        </w:rPr>
        <w:t xml:space="preserve">Установите правильную последовательность. </w:t>
      </w:r>
    </w:p>
    <w:p w14:paraId="5EB47D19" w14:textId="77777777" w:rsidR="000F5FD7" w:rsidRPr="009612E2" w:rsidRDefault="000F5FD7" w:rsidP="009612E2">
      <w:pPr>
        <w:pStyle w:val="Default"/>
        <w:rPr>
          <w:i/>
          <w:sz w:val="28"/>
          <w:szCs w:val="28"/>
        </w:rPr>
      </w:pPr>
      <w:r w:rsidRPr="009612E2">
        <w:rPr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14:paraId="4D300644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lastRenderedPageBreak/>
        <w:t>1. Установите, в какой последовательности происходит процесс редупликации ДНК.</w:t>
      </w:r>
    </w:p>
    <w:p w14:paraId="466D44E8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А) Раскручивание спирали молекулы ДНК</w:t>
      </w:r>
    </w:p>
    <w:p w14:paraId="68F948D4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Б) Воздействие фермента ДНК-полимеразы на молекулу</w:t>
      </w:r>
    </w:p>
    <w:p w14:paraId="3E6BD0F8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В) Отделение одной цепи ДНК от другой</w:t>
      </w:r>
    </w:p>
    <w:p w14:paraId="493C9FC5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Г) Образование двух молекул ДНК из одной</w:t>
      </w:r>
    </w:p>
    <w:p w14:paraId="35CA3510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Д) Присоединение к каждой цепи ДНК комплиментарных нуклеотидов.</w:t>
      </w:r>
    </w:p>
    <w:p w14:paraId="29628141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612E2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А, В, Б, Д, Г</w:t>
      </w:r>
      <w:r w:rsidRPr="009612E2"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14:paraId="4305574E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(ОПК-1.2).</w:t>
      </w:r>
    </w:p>
    <w:p w14:paraId="3EF32A1F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A3B87D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2. Установите последовательность процессов, обеспечивающих биосинтез белка.</w:t>
      </w:r>
    </w:p>
    <w:p w14:paraId="50E942FD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А) Поступление кодона </w:t>
      </w:r>
      <w:proofErr w:type="spellStart"/>
      <w:r w:rsidRPr="009612E2">
        <w:rPr>
          <w:rFonts w:ascii="Times New Roman" w:hAnsi="Times New Roman"/>
          <w:sz w:val="28"/>
          <w:szCs w:val="28"/>
        </w:rPr>
        <w:t>иРНК</w:t>
      </w:r>
      <w:proofErr w:type="spellEnd"/>
      <w:r w:rsidRPr="009612E2">
        <w:rPr>
          <w:rFonts w:ascii="Times New Roman" w:hAnsi="Times New Roman"/>
          <w:sz w:val="28"/>
          <w:szCs w:val="28"/>
        </w:rPr>
        <w:t xml:space="preserve"> в активный центр рибосомы</w:t>
      </w:r>
    </w:p>
    <w:p w14:paraId="1FBBCADD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Б) Вход стоп-кодона </w:t>
      </w:r>
      <w:proofErr w:type="spellStart"/>
      <w:r w:rsidRPr="009612E2">
        <w:rPr>
          <w:rFonts w:ascii="Times New Roman" w:hAnsi="Times New Roman"/>
          <w:sz w:val="28"/>
          <w:szCs w:val="28"/>
        </w:rPr>
        <w:t>иРНК</w:t>
      </w:r>
      <w:proofErr w:type="spellEnd"/>
      <w:r w:rsidRPr="009612E2">
        <w:rPr>
          <w:rFonts w:ascii="Times New Roman" w:hAnsi="Times New Roman"/>
          <w:sz w:val="28"/>
          <w:szCs w:val="28"/>
        </w:rPr>
        <w:t xml:space="preserve"> в активный центр рибосомы</w:t>
      </w:r>
    </w:p>
    <w:p w14:paraId="026249CB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В) синтез </w:t>
      </w:r>
      <w:proofErr w:type="spellStart"/>
      <w:r w:rsidRPr="009612E2">
        <w:rPr>
          <w:rFonts w:ascii="Times New Roman" w:hAnsi="Times New Roman"/>
          <w:sz w:val="28"/>
          <w:szCs w:val="28"/>
        </w:rPr>
        <w:t>иРНК</w:t>
      </w:r>
      <w:proofErr w:type="spellEnd"/>
      <w:r w:rsidRPr="009612E2">
        <w:rPr>
          <w:rFonts w:ascii="Times New Roman" w:hAnsi="Times New Roman"/>
          <w:sz w:val="28"/>
          <w:szCs w:val="28"/>
        </w:rPr>
        <w:t xml:space="preserve"> на матрице ДНК</w:t>
      </w:r>
    </w:p>
    <w:p w14:paraId="0FB5AB7E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Г) Распознавание кодоном антикодона</w:t>
      </w:r>
    </w:p>
    <w:p w14:paraId="4780C3D6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Д) Образование пептидных связей.</w:t>
      </w:r>
    </w:p>
    <w:p w14:paraId="31E5C907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612E2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В, А, Г, Д, Б</w:t>
      </w:r>
      <w:r w:rsidRPr="009612E2">
        <w:rPr>
          <w:rFonts w:ascii="Times New Roman" w:hAnsi="Times New Roman"/>
          <w:sz w:val="28"/>
          <w:szCs w:val="28"/>
          <w:shd w:val="clear" w:color="auto" w:fill="FFFFFF"/>
        </w:rPr>
        <w:tab/>
      </w:r>
    </w:p>
    <w:p w14:paraId="575DD4AD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(ОПК-1.3).</w:t>
      </w:r>
    </w:p>
    <w:p w14:paraId="45B4E776" w14:textId="77777777" w:rsidR="000F5FD7" w:rsidRPr="009612E2" w:rsidRDefault="000F5FD7" w:rsidP="009612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82061F3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3. Установите правильную последовательность процессов, протекающих при биосинтезе белка.</w:t>
      </w:r>
    </w:p>
    <w:p w14:paraId="1D5A7714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612E2">
        <w:rPr>
          <w:rFonts w:ascii="Times New Roman" w:hAnsi="Times New Roman"/>
          <w:sz w:val="28"/>
          <w:szCs w:val="28"/>
        </w:rPr>
        <w:t>А) Трансляция</w:t>
      </w:r>
    </w:p>
    <w:p w14:paraId="3296FEE7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612E2">
        <w:rPr>
          <w:rFonts w:ascii="Times New Roman" w:hAnsi="Times New Roman"/>
          <w:sz w:val="28"/>
          <w:szCs w:val="28"/>
          <w:shd w:val="clear" w:color="auto" w:fill="FFFFFF"/>
        </w:rPr>
        <w:t>Б) Транскрипция</w:t>
      </w:r>
    </w:p>
    <w:p w14:paraId="65BDA614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612E2">
        <w:rPr>
          <w:rFonts w:ascii="Times New Roman" w:hAnsi="Times New Roman"/>
          <w:sz w:val="28"/>
          <w:szCs w:val="28"/>
          <w:shd w:val="clear" w:color="auto" w:fill="FFFFFF"/>
        </w:rPr>
        <w:t>В) Образование пептидных связей</w:t>
      </w:r>
    </w:p>
    <w:p w14:paraId="37993604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612E2">
        <w:rPr>
          <w:rFonts w:ascii="Times New Roman" w:hAnsi="Times New Roman"/>
          <w:sz w:val="28"/>
          <w:szCs w:val="28"/>
          <w:shd w:val="clear" w:color="auto" w:fill="FFFFFF"/>
        </w:rPr>
        <w:t>Г) Транспорт аминокислот к рибосоме</w:t>
      </w:r>
    </w:p>
    <w:p w14:paraId="0BBA0EC0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612E2">
        <w:rPr>
          <w:rFonts w:ascii="Times New Roman" w:hAnsi="Times New Roman"/>
          <w:sz w:val="28"/>
          <w:szCs w:val="28"/>
          <w:shd w:val="clear" w:color="auto" w:fill="FFFFFF"/>
        </w:rPr>
        <w:t>Д) Перемещение и-РНК к рибосоме.</w:t>
      </w:r>
    </w:p>
    <w:p w14:paraId="7BD48050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Б, Д, Г, А, В</w:t>
      </w:r>
    </w:p>
    <w:p w14:paraId="224B6F7B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(ОПК-1.2).</w:t>
      </w:r>
    </w:p>
    <w:p w14:paraId="4300833F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B7DF42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4. Установите последовательность стадий трансляции.</w:t>
      </w:r>
    </w:p>
    <w:p w14:paraId="79FC9282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А) Движение малой субъединицы рибосомы вдоль </w:t>
      </w:r>
      <w:proofErr w:type="spellStart"/>
      <w:r w:rsidRPr="009612E2">
        <w:rPr>
          <w:rFonts w:ascii="Times New Roman" w:hAnsi="Times New Roman"/>
          <w:sz w:val="28"/>
          <w:szCs w:val="28"/>
        </w:rPr>
        <w:t>иРНК</w:t>
      </w:r>
      <w:proofErr w:type="spellEnd"/>
      <w:r w:rsidRPr="009612E2">
        <w:rPr>
          <w:rFonts w:ascii="Times New Roman" w:hAnsi="Times New Roman"/>
          <w:sz w:val="28"/>
          <w:szCs w:val="28"/>
        </w:rPr>
        <w:t xml:space="preserve"> до старт-кодона</w:t>
      </w:r>
    </w:p>
    <w:p w14:paraId="698D7385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Б) Присоединение первой тРНК и большой субъединицы рибосомы</w:t>
      </w:r>
    </w:p>
    <w:p w14:paraId="72959D8A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В) Сдвиг рибосомы на один триплет</w:t>
      </w:r>
    </w:p>
    <w:p w14:paraId="70C9AA5F" w14:textId="77777777" w:rsidR="000F5FD7" w:rsidRPr="009612E2" w:rsidRDefault="000F5FD7" w:rsidP="009612E2">
      <w:pPr>
        <w:tabs>
          <w:tab w:val="left" w:pos="328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Г) Присоединение следующей тРНК</w:t>
      </w:r>
    </w:p>
    <w:p w14:paraId="0399E671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Д) Образование пептидной связи.</w:t>
      </w:r>
    </w:p>
    <w:p w14:paraId="422A2E21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А, Б, Г, Д, В</w:t>
      </w:r>
    </w:p>
    <w:p w14:paraId="673880DA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ОПК-1 (ОПК-1.3).</w:t>
      </w:r>
    </w:p>
    <w:p w14:paraId="7DB4155E" w14:textId="5451E960" w:rsidR="000F5FD7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572DB7E" w14:textId="77777777" w:rsidR="001B6E1B" w:rsidRDefault="001B6E1B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8681C1" w14:textId="025B65E4" w:rsidR="001B6E1B" w:rsidRDefault="001B6E1B" w:rsidP="009612E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12E2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07608BA3" w14:textId="77777777" w:rsidR="001B6E1B" w:rsidRPr="009612E2" w:rsidRDefault="001B6E1B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A49FC1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612E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4691521B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07A8FB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9612E2">
        <w:rPr>
          <w:rFonts w:ascii="Times New Roman" w:hAnsi="Times New Roman"/>
          <w:i/>
          <w:iCs/>
          <w:sz w:val="28"/>
          <w:szCs w:val="28"/>
        </w:rPr>
        <w:lastRenderedPageBreak/>
        <w:t>Напишите пропущенное слово (словосочетание).</w:t>
      </w:r>
    </w:p>
    <w:p w14:paraId="50EA7BF3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4EA20027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1. Органические вещества белковой природы, которые синтезируются в клетках и во много раз ускоряют протекающие в них реакции, не подвергаясь при этом химическим превращениям называются _______________.</w:t>
      </w:r>
    </w:p>
    <w:p w14:paraId="37ECC112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ферменты</w:t>
      </w:r>
    </w:p>
    <w:p w14:paraId="10B78E68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ПК-1 (ПК-1.1).</w:t>
      </w:r>
    </w:p>
    <w:p w14:paraId="6CDEEE77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6F3E65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612E2">
        <w:rPr>
          <w:rFonts w:ascii="Times New Roman" w:hAnsi="Times New Roman"/>
          <w:bCs/>
          <w:sz w:val="28"/>
          <w:szCs w:val="28"/>
        </w:rPr>
        <w:t xml:space="preserve">2. Эстрогены – гормоны __________ природы, которые отвечают за развитие и функционирование репродуктивной системы женщины. </w:t>
      </w:r>
    </w:p>
    <w:p w14:paraId="29B98993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Правильный ответ: стероидной </w:t>
      </w:r>
    </w:p>
    <w:p w14:paraId="4DDFA0EC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ПК-1 (ПК-1.2).</w:t>
      </w:r>
    </w:p>
    <w:p w14:paraId="172D5361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0E47B51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3. Серия последовательных ферментативных превращений три- и дикарбоновых кислот и их производных, протекающих в клетках аэробных организмов, называется _____________. В этом процессе происходит окисление до углекислого газа (СО</w:t>
      </w:r>
      <w:r w:rsidRPr="009612E2">
        <w:rPr>
          <w:rFonts w:ascii="Times New Roman" w:hAnsi="Times New Roman"/>
          <w:sz w:val="28"/>
          <w:szCs w:val="28"/>
          <w:vertAlign w:val="subscript"/>
        </w:rPr>
        <w:t>2</w:t>
      </w:r>
      <w:r w:rsidRPr="009612E2">
        <w:rPr>
          <w:rFonts w:ascii="Times New Roman" w:hAnsi="Times New Roman"/>
          <w:sz w:val="28"/>
          <w:szCs w:val="28"/>
        </w:rPr>
        <w:t>) и воды (Н</w:t>
      </w:r>
      <w:r w:rsidRPr="009612E2">
        <w:rPr>
          <w:rFonts w:ascii="Times New Roman" w:hAnsi="Times New Roman"/>
          <w:sz w:val="28"/>
          <w:szCs w:val="28"/>
          <w:vertAlign w:val="subscript"/>
        </w:rPr>
        <w:t>2</w:t>
      </w:r>
      <w:r w:rsidRPr="009612E2">
        <w:rPr>
          <w:rFonts w:ascii="Times New Roman" w:hAnsi="Times New Roman"/>
          <w:sz w:val="28"/>
          <w:szCs w:val="28"/>
        </w:rPr>
        <w:t>О) углеводов (преимущественно глюкозы), жиров (жирных кислот) и белков (аминокислот).</w:t>
      </w:r>
    </w:p>
    <w:p w14:paraId="185BAC6B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цикл Кребса</w:t>
      </w:r>
    </w:p>
    <w:p w14:paraId="0FF23E1F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ПК-1 (ПК-1.2).</w:t>
      </w:r>
    </w:p>
    <w:p w14:paraId="5B45D60B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1315956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612E2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D3CFCF3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7C0E5C6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9612E2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2E3B9B32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FBDA4D5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612E2">
        <w:rPr>
          <w:rFonts w:ascii="Times New Roman" w:hAnsi="Times New Roman"/>
          <w:bCs/>
          <w:sz w:val="28"/>
          <w:szCs w:val="28"/>
        </w:rPr>
        <w:t xml:space="preserve">1. Молекула гемоглобина состоит из _______________, который представляет собой </w:t>
      </w:r>
      <w:proofErr w:type="spellStart"/>
      <w:r w:rsidRPr="009612E2">
        <w:rPr>
          <w:rFonts w:ascii="Times New Roman" w:hAnsi="Times New Roman"/>
          <w:bCs/>
          <w:sz w:val="28"/>
          <w:szCs w:val="28"/>
        </w:rPr>
        <w:t>порфин</w:t>
      </w:r>
      <w:proofErr w:type="spellEnd"/>
      <w:r w:rsidRPr="009612E2">
        <w:rPr>
          <w:rFonts w:ascii="Times New Roman" w:hAnsi="Times New Roman"/>
          <w:bCs/>
          <w:sz w:val="28"/>
          <w:szCs w:val="28"/>
        </w:rPr>
        <w:t xml:space="preserve">, связанный с </w:t>
      </w:r>
      <w:r w:rsidRPr="009612E2">
        <w:rPr>
          <w:rFonts w:ascii="Times New Roman" w:hAnsi="Times New Roman"/>
          <w:bCs/>
          <w:sz w:val="28"/>
          <w:szCs w:val="28"/>
          <w:lang w:val="en-US"/>
        </w:rPr>
        <w:t>Fe</w:t>
      </w:r>
      <w:r w:rsidRPr="009612E2">
        <w:rPr>
          <w:rFonts w:ascii="Times New Roman" w:hAnsi="Times New Roman"/>
          <w:bCs/>
          <w:sz w:val="28"/>
          <w:szCs w:val="28"/>
        </w:rPr>
        <w:t xml:space="preserve"> (</w:t>
      </w:r>
      <w:r w:rsidRPr="009612E2">
        <w:rPr>
          <w:rFonts w:ascii="Times New Roman" w:hAnsi="Times New Roman"/>
          <w:bCs/>
          <w:sz w:val="28"/>
          <w:szCs w:val="28"/>
          <w:lang w:val="en-US"/>
        </w:rPr>
        <w:t>II</w:t>
      </w:r>
      <w:r w:rsidRPr="009612E2">
        <w:rPr>
          <w:rFonts w:ascii="Times New Roman" w:hAnsi="Times New Roman"/>
          <w:bCs/>
          <w:sz w:val="28"/>
          <w:szCs w:val="28"/>
        </w:rPr>
        <w:t>).</w:t>
      </w:r>
    </w:p>
    <w:p w14:paraId="696946C9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белковой части (глобина) и небелковой части (</w:t>
      </w:r>
      <w:proofErr w:type="spellStart"/>
      <w:r w:rsidRPr="009612E2">
        <w:rPr>
          <w:rFonts w:ascii="Times New Roman" w:hAnsi="Times New Roman"/>
          <w:sz w:val="28"/>
          <w:szCs w:val="28"/>
        </w:rPr>
        <w:t>гема</w:t>
      </w:r>
      <w:proofErr w:type="spellEnd"/>
      <w:r w:rsidRPr="009612E2">
        <w:rPr>
          <w:rFonts w:ascii="Times New Roman" w:hAnsi="Times New Roman"/>
          <w:sz w:val="28"/>
          <w:szCs w:val="28"/>
        </w:rPr>
        <w:t>)</w:t>
      </w:r>
    </w:p>
    <w:p w14:paraId="06CD6AD5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ПК-1 (ПК-1.1).</w:t>
      </w:r>
    </w:p>
    <w:p w14:paraId="118830BE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0C2A7D1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612E2">
        <w:rPr>
          <w:rFonts w:ascii="Times New Roman" w:hAnsi="Times New Roman"/>
          <w:bCs/>
          <w:sz w:val="28"/>
          <w:szCs w:val="28"/>
        </w:rPr>
        <w:t xml:space="preserve">2. Витамин Е (альфа-токоферол) выполняет антиокислительную функцию, то есть обладает способность связывать в клетках _____________ в относительно стойкие </w:t>
      </w:r>
      <w:proofErr w:type="spellStart"/>
      <w:r w:rsidRPr="009612E2">
        <w:rPr>
          <w:rFonts w:ascii="Times New Roman" w:hAnsi="Times New Roman"/>
          <w:bCs/>
          <w:sz w:val="28"/>
          <w:szCs w:val="28"/>
        </w:rPr>
        <w:t>феноксидные</w:t>
      </w:r>
      <w:proofErr w:type="spellEnd"/>
      <w:r w:rsidRPr="009612E2">
        <w:rPr>
          <w:rFonts w:ascii="Times New Roman" w:hAnsi="Times New Roman"/>
          <w:bCs/>
          <w:sz w:val="28"/>
          <w:szCs w:val="28"/>
        </w:rPr>
        <w:t xml:space="preserve"> радикалы, которые выводятся из организма. </w:t>
      </w:r>
    </w:p>
    <w:p w14:paraId="36ACB8A5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Правильный ответ: активные свободные радикалы</w:t>
      </w:r>
    </w:p>
    <w:p w14:paraId="1B3462DE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ПК-1 (ПК-1.2).</w:t>
      </w:r>
    </w:p>
    <w:p w14:paraId="43C198B8" w14:textId="3E050299" w:rsidR="000F5FD7" w:rsidRDefault="000F5FD7" w:rsidP="009612E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1417965" w14:textId="77777777" w:rsidR="00B964AB" w:rsidRPr="009612E2" w:rsidRDefault="00B964AB" w:rsidP="009612E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50C9BEA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612E2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7FC64E60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</w:p>
    <w:p w14:paraId="75B9A824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bCs/>
          <w:i/>
          <w:iCs/>
          <w:sz w:val="28"/>
          <w:szCs w:val="28"/>
        </w:rPr>
      </w:pPr>
      <w:r w:rsidRPr="009612E2">
        <w:rPr>
          <w:rFonts w:ascii="Times New Roman" w:hAnsi="Times New Roman"/>
          <w:bCs/>
          <w:i/>
          <w:iCs/>
          <w:sz w:val="28"/>
          <w:szCs w:val="28"/>
        </w:rPr>
        <w:t>Решите задачу</w:t>
      </w:r>
    </w:p>
    <w:p w14:paraId="6E74633D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10063D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1. Алкогольная интоксикация сопровождается гипогликемией и повышенным содержанием </w:t>
      </w:r>
      <w:proofErr w:type="spellStart"/>
      <w:r w:rsidRPr="009612E2">
        <w:rPr>
          <w:rFonts w:ascii="Times New Roman" w:hAnsi="Times New Roman"/>
          <w:sz w:val="28"/>
          <w:szCs w:val="28"/>
        </w:rPr>
        <w:t>лактата</w:t>
      </w:r>
      <w:proofErr w:type="spellEnd"/>
      <w:r w:rsidRPr="009612E2">
        <w:rPr>
          <w:rFonts w:ascii="Times New Roman" w:hAnsi="Times New Roman"/>
          <w:sz w:val="28"/>
          <w:szCs w:val="28"/>
        </w:rPr>
        <w:t xml:space="preserve"> в крови. Чем объясняются эти метаболические нарушения при действии алкоголя?</w:t>
      </w:r>
    </w:p>
    <w:p w14:paraId="3BCBF501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lastRenderedPageBreak/>
        <w:t>Привести расширенное решение.</w:t>
      </w:r>
    </w:p>
    <w:p w14:paraId="1A82EC9A" w14:textId="77777777" w:rsidR="000F5FD7" w:rsidRPr="009612E2" w:rsidRDefault="000F5FD7" w:rsidP="009612E2">
      <w:pPr>
        <w:pStyle w:val="Default"/>
        <w:rPr>
          <w:color w:val="auto"/>
          <w:sz w:val="28"/>
          <w:szCs w:val="28"/>
        </w:rPr>
      </w:pPr>
      <w:r w:rsidRPr="009612E2">
        <w:rPr>
          <w:color w:val="auto"/>
          <w:sz w:val="28"/>
          <w:szCs w:val="28"/>
        </w:rPr>
        <w:t>Время выполнения – 25 мин.</w:t>
      </w:r>
    </w:p>
    <w:p w14:paraId="2BBB9422" w14:textId="1DA09AC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 w:rsidR="001B6E1B">
        <w:rPr>
          <w:rFonts w:ascii="Times New Roman" w:hAnsi="Times New Roman"/>
          <w:sz w:val="28"/>
          <w:szCs w:val="28"/>
        </w:rPr>
        <w:t>ожидаемому результату</w:t>
      </w:r>
      <w:r w:rsidRPr="009612E2">
        <w:rPr>
          <w:rFonts w:ascii="Times New Roman" w:hAnsi="Times New Roman"/>
          <w:sz w:val="28"/>
          <w:szCs w:val="28"/>
        </w:rPr>
        <w:t>.</w:t>
      </w:r>
    </w:p>
    <w:p w14:paraId="562E9B11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710109EC" w14:textId="77777777" w:rsidR="000F5FD7" w:rsidRPr="009612E2" w:rsidRDefault="000F5FD7" w:rsidP="009612E2">
      <w:pPr>
        <w:pStyle w:val="af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612E2">
        <w:rPr>
          <w:sz w:val="28"/>
          <w:szCs w:val="28"/>
        </w:rPr>
        <w:t xml:space="preserve">Примерно 90% принятого алкоголя </w:t>
      </w:r>
      <w:proofErr w:type="spellStart"/>
      <w:r w:rsidRPr="009612E2">
        <w:rPr>
          <w:sz w:val="28"/>
          <w:szCs w:val="28"/>
        </w:rPr>
        <w:t>метаболизируется</w:t>
      </w:r>
      <w:proofErr w:type="spellEnd"/>
      <w:r w:rsidRPr="009612E2">
        <w:rPr>
          <w:sz w:val="28"/>
          <w:szCs w:val="28"/>
        </w:rPr>
        <w:t xml:space="preserve"> в печени НАД – зависимым ферментом алкогольдегидрогеназой:</w:t>
      </w:r>
    </w:p>
    <w:p w14:paraId="4FE6A928" w14:textId="22E6A923" w:rsidR="000F5FD7" w:rsidRPr="009612E2" w:rsidRDefault="000F5FD7" w:rsidP="009612E2">
      <w:pPr>
        <w:pStyle w:val="af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612E2">
        <w:rPr>
          <w:noProof/>
          <w:sz w:val="28"/>
          <w:szCs w:val="28"/>
        </w:rPr>
        <w:drawing>
          <wp:inline distT="0" distB="0" distL="0" distR="0" wp14:anchorId="1E26F34E" wp14:editId="4C52E34C">
            <wp:extent cx="5143500" cy="800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43846" w14:textId="77777777" w:rsidR="000F5FD7" w:rsidRPr="009612E2" w:rsidRDefault="000F5FD7" w:rsidP="009612E2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Для окисления </w:t>
      </w:r>
      <w:smartTag w:uri="urn:schemas-microsoft-com:office:smarttags" w:element="metricconverter">
        <w:smartTagPr>
          <w:attr w:name="ProductID" w:val="125 г"/>
        </w:smartTagPr>
        <w:r w:rsidRPr="009612E2">
          <w:rPr>
            <w:rFonts w:ascii="Times New Roman" w:hAnsi="Times New Roman"/>
            <w:sz w:val="28"/>
            <w:szCs w:val="28"/>
          </w:rPr>
          <w:t>125 г</w:t>
        </w:r>
      </w:smartTag>
      <w:r w:rsidRPr="009612E2">
        <w:rPr>
          <w:rFonts w:ascii="Times New Roman" w:hAnsi="Times New Roman"/>
          <w:sz w:val="28"/>
          <w:szCs w:val="28"/>
        </w:rPr>
        <w:t xml:space="preserve"> этилового спирта требуется столько же НАД</w:t>
      </w:r>
      <w:r w:rsidRPr="009612E2">
        <w:rPr>
          <w:rFonts w:ascii="Times New Roman" w:hAnsi="Times New Roman"/>
          <w:sz w:val="28"/>
          <w:szCs w:val="28"/>
          <w:vertAlign w:val="superscript"/>
        </w:rPr>
        <w:t>+</w:t>
      </w:r>
      <w:r w:rsidRPr="009612E2">
        <w:rPr>
          <w:rFonts w:ascii="Times New Roman" w:hAnsi="Times New Roman"/>
          <w:sz w:val="28"/>
          <w:szCs w:val="28"/>
        </w:rPr>
        <w:t xml:space="preserve">, сколько и для окисления </w:t>
      </w:r>
      <w:smartTag w:uri="urn:schemas-microsoft-com:office:smarttags" w:element="metricconverter">
        <w:smartTagPr>
          <w:attr w:name="ProductID" w:val="500 г"/>
        </w:smartTagPr>
        <w:r w:rsidRPr="009612E2">
          <w:rPr>
            <w:rFonts w:ascii="Times New Roman" w:hAnsi="Times New Roman"/>
            <w:sz w:val="28"/>
            <w:szCs w:val="28"/>
          </w:rPr>
          <w:t>500 г</w:t>
        </w:r>
      </w:smartTag>
      <w:r w:rsidRPr="009612E2">
        <w:rPr>
          <w:rFonts w:ascii="Times New Roman" w:hAnsi="Times New Roman"/>
          <w:sz w:val="28"/>
          <w:szCs w:val="28"/>
        </w:rPr>
        <w:t xml:space="preserve"> глюкозы, поэтому, после приема алкоголя соотношение [НАД</w:t>
      </w:r>
      <w:r w:rsidRPr="009612E2">
        <w:rPr>
          <w:rFonts w:ascii="Times New Roman" w:hAnsi="Times New Roman"/>
          <w:sz w:val="28"/>
          <w:szCs w:val="28"/>
          <w:vertAlign w:val="superscript"/>
        </w:rPr>
        <w:t>+</w:t>
      </w:r>
      <w:r w:rsidRPr="009612E2">
        <w:rPr>
          <w:rFonts w:ascii="Times New Roman" w:hAnsi="Times New Roman"/>
          <w:sz w:val="28"/>
          <w:szCs w:val="28"/>
        </w:rPr>
        <w:t>]/ [НАДН+Н</w:t>
      </w:r>
      <w:r w:rsidRPr="009612E2">
        <w:rPr>
          <w:rFonts w:ascii="Times New Roman" w:hAnsi="Times New Roman"/>
          <w:sz w:val="28"/>
          <w:szCs w:val="28"/>
          <w:vertAlign w:val="superscript"/>
        </w:rPr>
        <w:t>+</w:t>
      </w:r>
      <w:r w:rsidRPr="009612E2">
        <w:rPr>
          <w:rFonts w:ascii="Times New Roman" w:hAnsi="Times New Roman"/>
          <w:sz w:val="28"/>
          <w:szCs w:val="28"/>
        </w:rPr>
        <w:t xml:space="preserve">] резко снижается вследствие значительного увеличения концентрации восстановленной формы кофермента. Это ведет к смещению </w:t>
      </w:r>
      <w:proofErr w:type="spellStart"/>
      <w:r w:rsidRPr="009612E2">
        <w:rPr>
          <w:rFonts w:ascii="Times New Roman" w:hAnsi="Times New Roman"/>
          <w:sz w:val="28"/>
          <w:szCs w:val="28"/>
        </w:rPr>
        <w:t>лактатдегидрогеназной</w:t>
      </w:r>
      <w:proofErr w:type="spellEnd"/>
      <w:r w:rsidRPr="009612E2">
        <w:rPr>
          <w:rFonts w:ascii="Times New Roman" w:hAnsi="Times New Roman"/>
          <w:sz w:val="28"/>
          <w:szCs w:val="28"/>
        </w:rPr>
        <w:t xml:space="preserve"> реакции в сторону образования </w:t>
      </w:r>
      <w:proofErr w:type="spellStart"/>
      <w:r w:rsidRPr="009612E2">
        <w:rPr>
          <w:rFonts w:ascii="Times New Roman" w:hAnsi="Times New Roman"/>
          <w:sz w:val="28"/>
          <w:szCs w:val="28"/>
        </w:rPr>
        <w:t>лактата</w:t>
      </w:r>
      <w:proofErr w:type="spellEnd"/>
      <w:r w:rsidRPr="009612E2">
        <w:rPr>
          <w:rFonts w:ascii="Times New Roman" w:hAnsi="Times New Roman"/>
          <w:sz w:val="28"/>
          <w:szCs w:val="28"/>
        </w:rPr>
        <w:t>:</w:t>
      </w:r>
    </w:p>
    <w:p w14:paraId="5A1FBFFA" w14:textId="0A0BAB59" w:rsidR="000F5FD7" w:rsidRPr="009612E2" w:rsidRDefault="007A1768" w:rsidP="009612E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799CA40" wp14:editId="3D8A9F3D">
                <wp:simplePos x="0" y="0"/>
                <wp:positionH relativeFrom="column">
                  <wp:posOffset>3180715</wp:posOffset>
                </wp:positionH>
                <wp:positionV relativeFrom="paragraph">
                  <wp:posOffset>139064</wp:posOffset>
                </wp:positionV>
                <wp:extent cx="209550" cy="0"/>
                <wp:effectExtent l="0" t="76200" r="19050" b="952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1520C" id="Прямая соединительная линия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50.45pt,10.95pt" to="266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">
                <v:stroke endarrow="block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1F0CE4B" wp14:editId="7819C887">
                <wp:simplePos x="0" y="0"/>
                <wp:positionH relativeFrom="column">
                  <wp:posOffset>3105785</wp:posOffset>
                </wp:positionH>
                <wp:positionV relativeFrom="paragraph">
                  <wp:posOffset>139064</wp:posOffset>
                </wp:positionV>
                <wp:extent cx="200025" cy="0"/>
                <wp:effectExtent l="38100" t="76200" r="0" b="952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DD9AAF" id="Прямая соединительная линия 4" o:spid="_x0000_s1026" style="position:absolute;flip:x 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4.55pt,10.95pt" to="260.3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">
                <v:stroke endarrow="block"/>
              </v:line>
            </w:pict>
          </mc:Fallback>
        </mc:AlternateContent>
      </w:r>
      <w:r w:rsidR="000F5FD7" w:rsidRPr="009612E2">
        <w:rPr>
          <w:rFonts w:ascii="Times New Roman" w:hAnsi="Times New Roman"/>
          <w:sz w:val="28"/>
          <w:szCs w:val="28"/>
        </w:rPr>
        <w:t>пируват + НАДН+Н</w:t>
      </w:r>
      <w:r w:rsidR="000F5FD7" w:rsidRPr="009612E2">
        <w:rPr>
          <w:rFonts w:ascii="Times New Roman" w:hAnsi="Times New Roman"/>
          <w:sz w:val="28"/>
          <w:szCs w:val="28"/>
          <w:vertAlign w:val="superscript"/>
        </w:rPr>
        <w:t>+</w:t>
      </w:r>
      <w:r w:rsidR="000F5FD7" w:rsidRPr="009612E2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="000F5FD7" w:rsidRPr="009612E2">
        <w:rPr>
          <w:rFonts w:ascii="Times New Roman" w:hAnsi="Times New Roman"/>
          <w:sz w:val="28"/>
          <w:szCs w:val="28"/>
        </w:rPr>
        <w:t>лактат</w:t>
      </w:r>
      <w:proofErr w:type="spellEnd"/>
      <w:r w:rsidR="000F5FD7" w:rsidRPr="009612E2">
        <w:rPr>
          <w:rFonts w:ascii="Times New Roman" w:hAnsi="Times New Roman"/>
          <w:sz w:val="28"/>
          <w:szCs w:val="28"/>
        </w:rPr>
        <w:t xml:space="preserve"> +НАД </w:t>
      </w:r>
      <w:r w:rsidR="000F5FD7" w:rsidRPr="009612E2">
        <w:rPr>
          <w:rFonts w:ascii="Times New Roman" w:hAnsi="Times New Roman"/>
          <w:sz w:val="28"/>
          <w:szCs w:val="28"/>
          <w:vertAlign w:val="superscript"/>
        </w:rPr>
        <w:t>+</w:t>
      </w:r>
    </w:p>
    <w:p w14:paraId="0F14BEE7" w14:textId="31F6BF7C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Ответ: Пируват – один из главных субстратов глюконеогенеза, поэтому снижение его концентрации резко замедляет скорость синтеза глюкозы, что является причиной гипогликемии.</w:t>
      </w:r>
    </w:p>
    <w:p w14:paraId="29EC58AB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Компетенции (индикаторы): ПК-1 (ПК-1.1).</w:t>
      </w:r>
    </w:p>
    <w:p w14:paraId="6B126D2A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F2C451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2. Сколько липидов растительного и животного происхождения должен содержать рацион человека, если </w:t>
      </w:r>
      <w:proofErr w:type="spellStart"/>
      <w:r w:rsidRPr="009612E2">
        <w:rPr>
          <w:rFonts w:ascii="Times New Roman" w:hAnsi="Times New Roman"/>
          <w:sz w:val="28"/>
          <w:szCs w:val="28"/>
        </w:rPr>
        <w:t>энерготраты</w:t>
      </w:r>
      <w:proofErr w:type="spellEnd"/>
      <w:r w:rsidRPr="009612E2">
        <w:rPr>
          <w:rFonts w:ascii="Times New Roman" w:hAnsi="Times New Roman"/>
          <w:sz w:val="28"/>
          <w:szCs w:val="28"/>
        </w:rPr>
        <w:t xml:space="preserve"> составляют 3500 ккал, а на долю </w:t>
      </w:r>
      <w:proofErr w:type="spellStart"/>
      <w:r w:rsidRPr="009612E2">
        <w:rPr>
          <w:rFonts w:ascii="Times New Roman" w:hAnsi="Times New Roman"/>
          <w:sz w:val="28"/>
          <w:szCs w:val="28"/>
        </w:rPr>
        <w:t>энерготрат</w:t>
      </w:r>
      <w:proofErr w:type="spellEnd"/>
      <w:r w:rsidRPr="009612E2">
        <w:rPr>
          <w:rFonts w:ascii="Times New Roman" w:hAnsi="Times New Roman"/>
          <w:sz w:val="28"/>
          <w:szCs w:val="28"/>
        </w:rPr>
        <w:t xml:space="preserve">, обеспечиваемых липидами, приходится 22% всей необходимой энергии? </w:t>
      </w:r>
    </w:p>
    <w:p w14:paraId="48622C2B" w14:textId="77777777" w:rsidR="000F5FD7" w:rsidRPr="009612E2" w:rsidRDefault="000F5FD7" w:rsidP="009612E2">
      <w:pPr>
        <w:pStyle w:val="Default"/>
        <w:jc w:val="both"/>
        <w:rPr>
          <w:sz w:val="28"/>
          <w:szCs w:val="28"/>
        </w:rPr>
      </w:pPr>
      <w:r w:rsidRPr="009612E2">
        <w:rPr>
          <w:sz w:val="28"/>
          <w:szCs w:val="28"/>
        </w:rPr>
        <w:t>Привести расширенное решение.</w:t>
      </w:r>
    </w:p>
    <w:p w14:paraId="7945582A" w14:textId="77777777" w:rsidR="000F5FD7" w:rsidRPr="009612E2" w:rsidRDefault="000F5FD7" w:rsidP="009612E2">
      <w:pPr>
        <w:pStyle w:val="Default"/>
        <w:jc w:val="both"/>
        <w:rPr>
          <w:sz w:val="28"/>
          <w:szCs w:val="28"/>
        </w:rPr>
      </w:pPr>
      <w:r w:rsidRPr="009612E2">
        <w:rPr>
          <w:sz w:val="28"/>
          <w:szCs w:val="28"/>
        </w:rPr>
        <w:t>Время выполнения – 15 мин.</w:t>
      </w:r>
    </w:p>
    <w:p w14:paraId="55E134F0" w14:textId="77777777" w:rsidR="001B6E1B" w:rsidRPr="009612E2" w:rsidRDefault="001B6E1B" w:rsidP="001B6E1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/>
          <w:sz w:val="28"/>
          <w:szCs w:val="28"/>
        </w:rPr>
        <w:t>ожидаемому результату</w:t>
      </w:r>
      <w:r w:rsidRPr="009612E2">
        <w:rPr>
          <w:rFonts w:ascii="Times New Roman" w:hAnsi="Times New Roman"/>
          <w:sz w:val="28"/>
          <w:szCs w:val="28"/>
        </w:rPr>
        <w:t>.</w:t>
      </w:r>
    </w:p>
    <w:p w14:paraId="615C0437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6FC90514" w14:textId="77777777" w:rsidR="000F5FD7" w:rsidRPr="009612E2" w:rsidRDefault="000F5FD7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Для решения задачи необходимо:</w:t>
      </w:r>
    </w:p>
    <w:p w14:paraId="0DD4C77B" w14:textId="77777777" w:rsidR="000F5FD7" w:rsidRPr="009612E2" w:rsidRDefault="000F5FD7" w:rsidP="009612E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а) найти количество энергии, продукцию которого должны обеспечить липиды:</w:t>
      </w:r>
    </w:p>
    <w:p w14:paraId="36F56CDC" w14:textId="77777777" w:rsidR="000F5FD7" w:rsidRPr="009612E2" w:rsidRDefault="000F5FD7" w:rsidP="009612E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3500 ккал – 100%</w:t>
      </w:r>
    </w:p>
    <w:p w14:paraId="005E1016" w14:textId="77777777" w:rsidR="000F5FD7" w:rsidRPr="009612E2" w:rsidRDefault="000F5FD7" w:rsidP="009612E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iCs/>
          <w:sz w:val="28"/>
          <w:szCs w:val="28"/>
        </w:rPr>
        <w:t>Х</w:t>
      </w:r>
      <w:r w:rsidRPr="009612E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612E2">
        <w:rPr>
          <w:rFonts w:ascii="Times New Roman" w:hAnsi="Times New Roman"/>
          <w:sz w:val="28"/>
          <w:szCs w:val="28"/>
        </w:rPr>
        <w:t>ккал – 22 %</w:t>
      </w:r>
    </w:p>
    <w:p w14:paraId="339BDF81" w14:textId="77777777" w:rsidR="000F5FD7" w:rsidRPr="009612E2" w:rsidRDefault="000F5FD7" w:rsidP="009612E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iCs/>
          <w:sz w:val="28"/>
          <w:szCs w:val="28"/>
        </w:rPr>
        <w:t>Х=770 ккал;</w:t>
      </w:r>
    </w:p>
    <w:p w14:paraId="7DDA2496" w14:textId="77777777" w:rsidR="000F5FD7" w:rsidRPr="009612E2" w:rsidRDefault="000F5FD7" w:rsidP="009612E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б) найти количество липидов, которое обеспечит высвобождение 770 ккал:</w:t>
      </w:r>
    </w:p>
    <w:p w14:paraId="34BA9D15" w14:textId="77777777" w:rsidR="000F5FD7" w:rsidRPr="009612E2" w:rsidRDefault="000F5FD7" w:rsidP="009612E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1г – 9,3 ккал</w:t>
      </w:r>
    </w:p>
    <w:p w14:paraId="7628FB94" w14:textId="77777777" w:rsidR="000F5FD7" w:rsidRPr="009612E2" w:rsidRDefault="000F5FD7" w:rsidP="009612E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iCs/>
          <w:sz w:val="28"/>
          <w:szCs w:val="28"/>
        </w:rPr>
        <w:t>Х</w:t>
      </w:r>
      <w:r w:rsidRPr="009612E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612E2">
        <w:rPr>
          <w:rFonts w:ascii="Times New Roman" w:hAnsi="Times New Roman"/>
          <w:sz w:val="28"/>
          <w:szCs w:val="28"/>
        </w:rPr>
        <w:t>–</w:t>
      </w:r>
      <w:r w:rsidRPr="009612E2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9612E2">
        <w:rPr>
          <w:rFonts w:ascii="Times New Roman" w:hAnsi="Times New Roman"/>
          <w:sz w:val="28"/>
          <w:szCs w:val="28"/>
        </w:rPr>
        <w:t>770 ккал</w:t>
      </w:r>
    </w:p>
    <w:p w14:paraId="1D484B83" w14:textId="77777777" w:rsidR="000F5FD7" w:rsidRPr="009612E2" w:rsidRDefault="000F5FD7" w:rsidP="009612E2">
      <w:pPr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>Х = 82,8г;</w:t>
      </w:r>
    </w:p>
    <w:p w14:paraId="7985A60C" w14:textId="77777777" w:rsidR="000F5FD7" w:rsidRPr="009612E2" w:rsidRDefault="000F5FD7" w:rsidP="009612E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в) известно, что рацион должен содержать 2/3 животного и 1/3 растительного жира, поэтому соответствующие доли от </w:t>
      </w:r>
      <w:smartTag w:uri="urn:schemas-microsoft-com:office:smarttags" w:element="metricconverter">
        <w:smartTagPr>
          <w:attr w:name="ProductID" w:val="82,8 г"/>
        </w:smartTagPr>
        <w:r w:rsidRPr="009612E2">
          <w:rPr>
            <w:rFonts w:ascii="Times New Roman" w:hAnsi="Times New Roman"/>
            <w:sz w:val="28"/>
            <w:szCs w:val="28"/>
          </w:rPr>
          <w:t>82,8 г</w:t>
        </w:r>
      </w:smartTag>
      <w:r w:rsidRPr="009612E2">
        <w:rPr>
          <w:rFonts w:ascii="Times New Roman" w:hAnsi="Times New Roman"/>
          <w:sz w:val="28"/>
          <w:szCs w:val="28"/>
        </w:rPr>
        <w:t xml:space="preserve"> составят </w:t>
      </w:r>
      <w:smartTag w:uri="urn:schemas-microsoft-com:office:smarttags" w:element="metricconverter">
        <w:smartTagPr>
          <w:attr w:name="ProductID" w:val="55,2 г"/>
        </w:smartTagPr>
        <w:r w:rsidRPr="009612E2">
          <w:rPr>
            <w:rFonts w:ascii="Times New Roman" w:hAnsi="Times New Roman"/>
            <w:sz w:val="28"/>
            <w:szCs w:val="28"/>
          </w:rPr>
          <w:t>55,2 г</w:t>
        </w:r>
      </w:smartTag>
      <w:r w:rsidRPr="009612E2">
        <w:rPr>
          <w:rFonts w:ascii="Times New Roman" w:hAnsi="Times New Roman"/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27,6 г"/>
        </w:smartTagPr>
        <w:r w:rsidRPr="009612E2">
          <w:rPr>
            <w:rFonts w:ascii="Times New Roman" w:hAnsi="Times New Roman"/>
            <w:sz w:val="28"/>
            <w:szCs w:val="28"/>
          </w:rPr>
          <w:t>27,6 г</w:t>
        </w:r>
      </w:smartTag>
      <w:r w:rsidRPr="009612E2">
        <w:rPr>
          <w:rFonts w:ascii="Times New Roman" w:hAnsi="Times New Roman"/>
          <w:sz w:val="28"/>
          <w:szCs w:val="28"/>
        </w:rPr>
        <w:t xml:space="preserve">. </w:t>
      </w:r>
    </w:p>
    <w:p w14:paraId="174002D0" w14:textId="77777777" w:rsidR="000F5FD7" w:rsidRPr="009612E2" w:rsidRDefault="000F5FD7" w:rsidP="009612E2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t xml:space="preserve">Ответ: рацион должен содержать 2/3 животного и 1/3 растительного жира, поэтому соответствующие доли от </w:t>
      </w:r>
      <w:smartTag w:uri="urn:schemas-microsoft-com:office:smarttags" w:element="metricconverter">
        <w:smartTagPr>
          <w:attr w:name="ProductID" w:val="82,8 г"/>
        </w:smartTagPr>
        <w:r w:rsidRPr="009612E2">
          <w:rPr>
            <w:rFonts w:ascii="Times New Roman" w:hAnsi="Times New Roman"/>
            <w:sz w:val="28"/>
            <w:szCs w:val="28"/>
          </w:rPr>
          <w:t>82,8 г</w:t>
        </w:r>
      </w:smartTag>
      <w:r w:rsidRPr="009612E2">
        <w:rPr>
          <w:rFonts w:ascii="Times New Roman" w:hAnsi="Times New Roman"/>
          <w:sz w:val="28"/>
          <w:szCs w:val="28"/>
        </w:rPr>
        <w:t xml:space="preserve"> составят </w:t>
      </w:r>
      <w:smartTag w:uri="urn:schemas-microsoft-com:office:smarttags" w:element="metricconverter">
        <w:smartTagPr>
          <w:attr w:name="ProductID" w:val="55,2 г"/>
        </w:smartTagPr>
        <w:r w:rsidRPr="009612E2">
          <w:rPr>
            <w:rFonts w:ascii="Times New Roman" w:hAnsi="Times New Roman"/>
            <w:sz w:val="28"/>
            <w:szCs w:val="28"/>
          </w:rPr>
          <w:t>55,2 г</w:t>
        </w:r>
      </w:smartTag>
      <w:r w:rsidRPr="009612E2">
        <w:rPr>
          <w:rFonts w:ascii="Times New Roman" w:hAnsi="Times New Roman"/>
          <w:sz w:val="28"/>
          <w:szCs w:val="28"/>
        </w:rPr>
        <w:t xml:space="preserve"> и </w:t>
      </w:r>
      <w:smartTag w:uri="urn:schemas-microsoft-com:office:smarttags" w:element="metricconverter">
        <w:smartTagPr>
          <w:attr w:name="ProductID" w:val="27,6 г"/>
        </w:smartTagPr>
        <w:r w:rsidRPr="009612E2">
          <w:rPr>
            <w:rFonts w:ascii="Times New Roman" w:hAnsi="Times New Roman"/>
            <w:sz w:val="28"/>
            <w:szCs w:val="28"/>
          </w:rPr>
          <w:t>27,6 г</w:t>
        </w:r>
      </w:smartTag>
      <w:r w:rsidRPr="009612E2">
        <w:rPr>
          <w:rFonts w:ascii="Times New Roman" w:hAnsi="Times New Roman"/>
          <w:sz w:val="28"/>
          <w:szCs w:val="28"/>
        </w:rPr>
        <w:t>.</w:t>
      </w:r>
    </w:p>
    <w:p w14:paraId="0DB8A122" w14:textId="77777777" w:rsidR="000F5FD7" w:rsidRPr="009612E2" w:rsidRDefault="000F5FD7" w:rsidP="009612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612E2">
        <w:rPr>
          <w:rFonts w:ascii="Times New Roman" w:hAnsi="Times New Roman"/>
          <w:sz w:val="28"/>
          <w:szCs w:val="28"/>
        </w:rPr>
        <w:lastRenderedPageBreak/>
        <w:t>Компетенции (индикаторы): ПК-1 (ПК-1.2).</w:t>
      </w:r>
    </w:p>
    <w:p w14:paraId="74583227" w14:textId="77777777" w:rsidR="000B153A" w:rsidRPr="009612E2" w:rsidRDefault="000B153A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88F3E8" w14:textId="77777777" w:rsidR="000B153A" w:rsidRPr="009612E2" w:rsidRDefault="000B153A" w:rsidP="009612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B153A" w:rsidRPr="009612E2" w:rsidSect="009612E2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A4936" w14:textId="77777777" w:rsidR="000E7C8A" w:rsidRDefault="000E7C8A" w:rsidP="007A1768">
      <w:pPr>
        <w:spacing w:after="0" w:line="240" w:lineRule="auto"/>
      </w:pPr>
      <w:r>
        <w:separator/>
      </w:r>
    </w:p>
  </w:endnote>
  <w:endnote w:type="continuationSeparator" w:id="0">
    <w:p w14:paraId="4C40BCD5" w14:textId="77777777" w:rsidR="000E7C8A" w:rsidRDefault="000E7C8A" w:rsidP="007A1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9B6C1" w14:textId="77777777" w:rsidR="000E7C8A" w:rsidRDefault="000E7C8A" w:rsidP="007A1768">
      <w:pPr>
        <w:spacing w:after="0" w:line="240" w:lineRule="auto"/>
      </w:pPr>
      <w:r>
        <w:separator/>
      </w:r>
    </w:p>
  </w:footnote>
  <w:footnote w:type="continuationSeparator" w:id="0">
    <w:p w14:paraId="16D48126" w14:textId="77777777" w:rsidR="000E7C8A" w:rsidRDefault="000E7C8A" w:rsidP="007A1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9257678"/>
      <w:docPartObj>
        <w:docPartGallery w:val="Page Numbers (Top of Page)"/>
        <w:docPartUnique/>
      </w:docPartObj>
    </w:sdtPr>
    <w:sdtEndPr/>
    <w:sdtContent>
      <w:p w14:paraId="1E089B66" w14:textId="2F57986B" w:rsidR="007A1768" w:rsidRDefault="007A1768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C99">
          <w:rPr>
            <w:noProof/>
          </w:rPr>
          <w:t>7</w:t>
        </w:r>
        <w:r>
          <w:fldChar w:fldCharType="end"/>
        </w:r>
      </w:p>
    </w:sdtContent>
  </w:sdt>
  <w:p w14:paraId="279BF116" w14:textId="77777777" w:rsidR="007A1768" w:rsidRDefault="007A1768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F4081"/>
    <w:multiLevelType w:val="hybridMultilevel"/>
    <w:tmpl w:val="6060B55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74035"/>
    <w:multiLevelType w:val="hybridMultilevel"/>
    <w:tmpl w:val="C2CA6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85815"/>
    <w:multiLevelType w:val="hybridMultilevel"/>
    <w:tmpl w:val="474236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F481D"/>
    <w:multiLevelType w:val="hybridMultilevel"/>
    <w:tmpl w:val="5A5CE45E"/>
    <w:lvl w:ilvl="0" w:tplc="A4EED2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BB5BB0"/>
    <w:multiLevelType w:val="hybridMultilevel"/>
    <w:tmpl w:val="6298FD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03A15"/>
    <w:multiLevelType w:val="hybridMultilevel"/>
    <w:tmpl w:val="0D8AA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47A26"/>
    <w:multiLevelType w:val="hybridMultilevel"/>
    <w:tmpl w:val="2266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25872"/>
    <w:multiLevelType w:val="hybridMultilevel"/>
    <w:tmpl w:val="686A0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6D1"/>
    <w:rsid w:val="000026B2"/>
    <w:rsid w:val="00002B76"/>
    <w:rsid w:val="000050FC"/>
    <w:rsid w:val="00013E69"/>
    <w:rsid w:val="00020EC7"/>
    <w:rsid w:val="000217C7"/>
    <w:rsid w:val="00025A00"/>
    <w:rsid w:val="0003363D"/>
    <w:rsid w:val="00034FBC"/>
    <w:rsid w:val="000368B8"/>
    <w:rsid w:val="00036D4E"/>
    <w:rsid w:val="000372AB"/>
    <w:rsid w:val="00046D23"/>
    <w:rsid w:val="00047B24"/>
    <w:rsid w:val="00055B5E"/>
    <w:rsid w:val="0006047B"/>
    <w:rsid w:val="0006149A"/>
    <w:rsid w:val="00063D8F"/>
    <w:rsid w:val="000676F6"/>
    <w:rsid w:val="00067D77"/>
    <w:rsid w:val="000707C4"/>
    <w:rsid w:val="00072984"/>
    <w:rsid w:val="00075C0C"/>
    <w:rsid w:val="00076066"/>
    <w:rsid w:val="00076E30"/>
    <w:rsid w:val="000808BC"/>
    <w:rsid w:val="00082EB1"/>
    <w:rsid w:val="0008549A"/>
    <w:rsid w:val="00095301"/>
    <w:rsid w:val="000A42F6"/>
    <w:rsid w:val="000A4982"/>
    <w:rsid w:val="000A72F4"/>
    <w:rsid w:val="000B153A"/>
    <w:rsid w:val="000B1DE6"/>
    <w:rsid w:val="000B43BE"/>
    <w:rsid w:val="000B7122"/>
    <w:rsid w:val="000C295D"/>
    <w:rsid w:val="000C41DB"/>
    <w:rsid w:val="000D408B"/>
    <w:rsid w:val="000D5793"/>
    <w:rsid w:val="000E795C"/>
    <w:rsid w:val="000E7C8A"/>
    <w:rsid w:val="000F120B"/>
    <w:rsid w:val="000F21CD"/>
    <w:rsid w:val="000F2740"/>
    <w:rsid w:val="000F29EA"/>
    <w:rsid w:val="000F5FD7"/>
    <w:rsid w:val="00106712"/>
    <w:rsid w:val="00106F7F"/>
    <w:rsid w:val="00107D61"/>
    <w:rsid w:val="00110466"/>
    <w:rsid w:val="00111AD2"/>
    <w:rsid w:val="0011293A"/>
    <w:rsid w:val="00113C0E"/>
    <w:rsid w:val="00122030"/>
    <w:rsid w:val="00126358"/>
    <w:rsid w:val="00126C25"/>
    <w:rsid w:val="00127094"/>
    <w:rsid w:val="0012758E"/>
    <w:rsid w:val="00127C40"/>
    <w:rsid w:val="00127F1D"/>
    <w:rsid w:val="001311CC"/>
    <w:rsid w:val="0013305F"/>
    <w:rsid w:val="001373EA"/>
    <w:rsid w:val="00145605"/>
    <w:rsid w:val="00146773"/>
    <w:rsid w:val="00146AE8"/>
    <w:rsid w:val="0015598E"/>
    <w:rsid w:val="00155BF8"/>
    <w:rsid w:val="00155D4D"/>
    <w:rsid w:val="00165C15"/>
    <w:rsid w:val="0016669C"/>
    <w:rsid w:val="00166B31"/>
    <w:rsid w:val="00172E36"/>
    <w:rsid w:val="00175C45"/>
    <w:rsid w:val="00181F64"/>
    <w:rsid w:val="001843F0"/>
    <w:rsid w:val="00185A99"/>
    <w:rsid w:val="00185BD4"/>
    <w:rsid w:val="00187EDD"/>
    <w:rsid w:val="00193EA9"/>
    <w:rsid w:val="00197FC5"/>
    <w:rsid w:val="001A0500"/>
    <w:rsid w:val="001A425E"/>
    <w:rsid w:val="001A5E7C"/>
    <w:rsid w:val="001A6233"/>
    <w:rsid w:val="001B62C3"/>
    <w:rsid w:val="001B6E1B"/>
    <w:rsid w:val="001B7D3C"/>
    <w:rsid w:val="001C177A"/>
    <w:rsid w:val="001C4714"/>
    <w:rsid w:val="001C4F0E"/>
    <w:rsid w:val="001C5F36"/>
    <w:rsid w:val="001D0374"/>
    <w:rsid w:val="001D1870"/>
    <w:rsid w:val="001D2FB2"/>
    <w:rsid w:val="001D721C"/>
    <w:rsid w:val="001D796A"/>
    <w:rsid w:val="001E3AB9"/>
    <w:rsid w:val="001E7803"/>
    <w:rsid w:val="001F0E62"/>
    <w:rsid w:val="001F268C"/>
    <w:rsid w:val="00203202"/>
    <w:rsid w:val="00206D3D"/>
    <w:rsid w:val="00216DDC"/>
    <w:rsid w:val="00217791"/>
    <w:rsid w:val="00217EAA"/>
    <w:rsid w:val="00221ACC"/>
    <w:rsid w:val="0022788C"/>
    <w:rsid w:val="002302BE"/>
    <w:rsid w:val="002517FD"/>
    <w:rsid w:val="00252DB1"/>
    <w:rsid w:val="002547FD"/>
    <w:rsid w:val="00260235"/>
    <w:rsid w:val="0026186B"/>
    <w:rsid w:val="002630A6"/>
    <w:rsid w:val="00266C4C"/>
    <w:rsid w:val="00266CEC"/>
    <w:rsid w:val="002748DA"/>
    <w:rsid w:val="00281F1C"/>
    <w:rsid w:val="002845FE"/>
    <w:rsid w:val="00287930"/>
    <w:rsid w:val="002907A9"/>
    <w:rsid w:val="00291A7F"/>
    <w:rsid w:val="0029607D"/>
    <w:rsid w:val="00297355"/>
    <w:rsid w:val="002A2916"/>
    <w:rsid w:val="002A31EB"/>
    <w:rsid w:val="002B0CA5"/>
    <w:rsid w:val="002B160A"/>
    <w:rsid w:val="002B6516"/>
    <w:rsid w:val="002C6885"/>
    <w:rsid w:val="002C6C8A"/>
    <w:rsid w:val="002D0A15"/>
    <w:rsid w:val="002D67A5"/>
    <w:rsid w:val="002D7423"/>
    <w:rsid w:val="002E124E"/>
    <w:rsid w:val="002E15D9"/>
    <w:rsid w:val="002E397F"/>
    <w:rsid w:val="002E5FA7"/>
    <w:rsid w:val="002F5F4E"/>
    <w:rsid w:val="002F6239"/>
    <w:rsid w:val="003044A6"/>
    <w:rsid w:val="003067F6"/>
    <w:rsid w:val="00312120"/>
    <w:rsid w:val="00316E6D"/>
    <w:rsid w:val="00316F16"/>
    <w:rsid w:val="003214D3"/>
    <w:rsid w:val="00324EEC"/>
    <w:rsid w:val="00325AD8"/>
    <w:rsid w:val="00334C9F"/>
    <w:rsid w:val="00341863"/>
    <w:rsid w:val="00341C13"/>
    <w:rsid w:val="0034206C"/>
    <w:rsid w:val="00344E91"/>
    <w:rsid w:val="00347728"/>
    <w:rsid w:val="003619DD"/>
    <w:rsid w:val="00362EC5"/>
    <w:rsid w:val="00364068"/>
    <w:rsid w:val="0036487D"/>
    <w:rsid w:val="00366959"/>
    <w:rsid w:val="00367D35"/>
    <w:rsid w:val="00377AF1"/>
    <w:rsid w:val="00381163"/>
    <w:rsid w:val="0038300C"/>
    <w:rsid w:val="00384254"/>
    <w:rsid w:val="003846DF"/>
    <w:rsid w:val="003851F0"/>
    <w:rsid w:val="00386D0E"/>
    <w:rsid w:val="0039282A"/>
    <w:rsid w:val="00392F8A"/>
    <w:rsid w:val="0039558C"/>
    <w:rsid w:val="00397C20"/>
    <w:rsid w:val="003A0236"/>
    <w:rsid w:val="003A1015"/>
    <w:rsid w:val="003A230F"/>
    <w:rsid w:val="003B1020"/>
    <w:rsid w:val="003B1BC1"/>
    <w:rsid w:val="003B2CCC"/>
    <w:rsid w:val="003B5897"/>
    <w:rsid w:val="003B6509"/>
    <w:rsid w:val="003C7697"/>
    <w:rsid w:val="003D0129"/>
    <w:rsid w:val="003D2F67"/>
    <w:rsid w:val="003D5F44"/>
    <w:rsid w:val="003E012A"/>
    <w:rsid w:val="003E0533"/>
    <w:rsid w:val="003E17B0"/>
    <w:rsid w:val="003E7654"/>
    <w:rsid w:val="003F1873"/>
    <w:rsid w:val="003F7C51"/>
    <w:rsid w:val="0040376D"/>
    <w:rsid w:val="0040391C"/>
    <w:rsid w:val="00404ABF"/>
    <w:rsid w:val="00407633"/>
    <w:rsid w:val="004077E7"/>
    <w:rsid w:val="0041116B"/>
    <w:rsid w:val="00416C2C"/>
    <w:rsid w:val="00421A38"/>
    <w:rsid w:val="004229BC"/>
    <w:rsid w:val="004256CD"/>
    <w:rsid w:val="00425DF8"/>
    <w:rsid w:val="00426990"/>
    <w:rsid w:val="00427F5B"/>
    <w:rsid w:val="00430645"/>
    <w:rsid w:val="00430E71"/>
    <w:rsid w:val="00433CAE"/>
    <w:rsid w:val="00450E95"/>
    <w:rsid w:val="004527C1"/>
    <w:rsid w:val="004620EF"/>
    <w:rsid w:val="00462CAB"/>
    <w:rsid w:val="00462E86"/>
    <w:rsid w:val="00463D96"/>
    <w:rsid w:val="00473574"/>
    <w:rsid w:val="0047561D"/>
    <w:rsid w:val="0047674D"/>
    <w:rsid w:val="00476DB5"/>
    <w:rsid w:val="004802A6"/>
    <w:rsid w:val="004810DD"/>
    <w:rsid w:val="004862DB"/>
    <w:rsid w:val="00486845"/>
    <w:rsid w:val="00487F6A"/>
    <w:rsid w:val="0049418D"/>
    <w:rsid w:val="004978AD"/>
    <w:rsid w:val="004A028A"/>
    <w:rsid w:val="004A3B2E"/>
    <w:rsid w:val="004A6DD9"/>
    <w:rsid w:val="004B1145"/>
    <w:rsid w:val="004B766D"/>
    <w:rsid w:val="004C66BE"/>
    <w:rsid w:val="004C7C4C"/>
    <w:rsid w:val="004C7C84"/>
    <w:rsid w:val="004D2CCA"/>
    <w:rsid w:val="004E2A37"/>
    <w:rsid w:val="004E676F"/>
    <w:rsid w:val="004E7787"/>
    <w:rsid w:val="004F0781"/>
    <w:rsid w:val="004F07F4"/>
    <w:rsid w:val="004F18B1"/>
    <w:rsid w:val="004F3FE8"/>
    <w:rsid w:val="004F699B"/>
    <w:rsid w:val="005158D3"/>
    <w:rsid w:val="00521C13"/>
    <w:rsid w:val="00524138"/>
    <w:rsid w:val="00525BA3"/>
    <w:rsid w:val="0053456F"/>
    <w:rsid w:val="00534C89"/>
    <w:rsid w:val="00534EC5"/>
    <w:rsid w:val="00544D40"/>
    <w:rsid w:val="005477E8"/>
    <w:rsid w:val="0055195C"/>
    <w:rsid w:val="00554581"/>
    <w:rsid w:val="00554C98"/>
    <w:rsid w:val="00557030"/>
    <w:rsid w:val="00561AEA"/>
    <w:rsid w:val="00567CCC"/>
    <w:rsid w:val="005822CA"/>
    <w:rsid w:val="00585D0A"/>
    <w:rsid w:val="00587832"/>
    <w:rsid w:val="005902EC"/>
    <w:rsid w:val="00594144"/>
    <w:rsid w:val="00594D94"/>
    <w:rsid w:val="00595BAB"/>
    <w:rsid w:val="005B3567"/>
    <w:rsid w:val="005B66CF"/>
    <w:rsid w:val="005C3D7E"/>
    <w:rsid w:val="005C7296"/>
    <w:rsid w:val="005D652E"/>
    <w:rsid w:val="005D7A93"/>
    <w:rsid w:val="005E0602"/>
    <w:rsid w:val="005E2B61"/>
    <w:rsid w:val="005E57F7"/>
    <w:rsid w:val="005E7F6A"/>
    <w:rsid w:val="005F1D4D"/>
    <w:rsid w:val="005F43E7"/>
    <w:rsid w:val="005F6449"/>
    <w:rsid w:val="006000FA"/>
    <w:rsid w:val="00606913"/>
    <w:rsid w:val="00606DAF"/>
    <w:rsid w:val="00610400"/>
    <w:rsid w:val="00610FA1"/>
    <w:rsid w:val="00611D71"/>
    <w:rsid w:val="00621F40"/>
    <w:rsid w:val="00622AFC"/>
    <w:rsid w:val="00626B02"/>
    <w:rsid w:val="006339CB"/>
    <w:rsid w:val="00637530"/>
    <w:rsid w:val="006410A9"/>
    <w:rsid w:val="0064137B"/>
    <w:rsid w:val="00645B1D"/>
    <w:rsid w:val="00645DEA"/>
    <w:rsid w:val="00646D40"/>
    <w:rsid w:val="006474F7"/>
    <w:rsid w:val="0065350F"/>
    <w:rsid w:val="00656C96"/>
    <w:rsid w:val="00656F40"/>
    <w:rsid w:val="00663067"/>
    <w:rsid w:val="00664D62"/>
    <w:rsid w:val="00670AB8"/>
    <w:rsid w:val="00671CED"/>
    <w:rsid w:val="00681B67"/>
    <w:rsid w:val="00685ABC"/>
    <w:rsid w:val="00686968"/>
    <w:rsid w:val="00691761"/>
    <w:rsid w:val="00693743"/>
    <w:rsid w:val="0069764C"/>
    <w:rsid w:val="00697921"/>
    <w:rsid w:val="00697C99"/>
    <w:rsid w:val="006A24E3"/>
    <w:rsid w:val="006A438E"/>
    <w:rsid w:val="006A5213"/>
    <w:rsid w:val="006A7E9F"/>
    <w:rsid w:val="006B0B85"/>
    <w:rsid w:val="006B727A"/>
    <w:rsid w:val="006C19A5"/>
    <w:rsid w:val="006C634B"/>
    <w:rsid w:val="006C7B88"/>
    <w:rsid w:val="006D190E"/>
    <w:rsid w:val="006D26A0"/>
    <w:rsid w:val="006D67C7"/>
    <w:rsid w:val="006F49B3"/>
    <w:rsid w:val="006F799A"/>
    <w:rsid w:val="007025DB"/>
    <w:rsid w:val="00702AD2"/>
    <w:rsid w:val="00710578"/>
    <w:rsid w:val="007122DA"/>
    <w:rsid w:val="00713E52"/>
    <w:rsid w:val="00714A3A"/>
    <w:rsid w:val="0071687E"/>
    <w:rsid w:val="00735677"/>
    <w:rsid w:val="00737014"/>
    <w:rsid w:val="0075484A"/>
    <w:rsid w:val="007548DD"/>
    <w:rsid w:val="00756823"/>
    <w:rsid w:val="00760210"/>
    <w:rsid w:val="007609B5"/>
    <w:rsid w:val="00762885"/>
    <w:rsid w:val="0076486E"/>
    <w:rsid w:val="00770237"/>
    <w:rsid w:val="00774D97"/>
    <w:rsid w:val="00777971"/>
    <w:rsid w:val="0079144A"/>
    <w:rsid w:val="00793C55"/>
    <w:rsid w:val="00797084"/>
    <w:rsid w:val="007A1768"/>
    <w:rsid w:val="007A7AFE"/>
    <w:rsid w:val="007B139A"/>
    <w:rsid w:val="007B2FFA"/>
    <w:rsid w:val="007B565D"/>
    <w:rsid w:val="007C0566"/>
    <w:rsid w:val="007C1F15"/>
    <w:rsid w:val="007C2696"/>
    <w:rsid w:val="007C31A5"/>
    <w:rsid w:val="007C5193"/>
    <w:rsid w:val="007C71AD"/>
    <w:rsid w:val="007D1C80"/>
    <w:rsid w:val="007D3240"/>
    <w:rsid w:val="007D3805"/>
    <w:rsid w:val="007D58FF"/>
    <w:rsid w:val="007E498B"/>
    <w:rsid w:val="007E4B5F"/>
    <w:rsid w:val="007E7DB8"/>
    <w:rsid w:val="007F0D13"/>
    <w:rsid w:val="007F3C9D"/>
    <w:rsid w:val="007F5BB5"/>
    <w:rsid w:val="007F5CE3"/>
    <w:rsid w:val="00803380"/>
    <w:rsid w:val="008056C7"/>
    <w:rsid w:val="0081247D"/>
    <w:rsid w:val="00820056"/>
    <w:rsid w:val="008224C9"/>
    <w:rsid w:val="008233B9"/>
    <w:rsid w:val="008347D8"/>
    <w:rsid w:val="00834F53"/>
    <w:rsid w:val="008419BE"/>
    <w:rsid w:val="00841F69"/>
    <w:rsid w:val="00845D43"/>
    <w:rsid w:val="00854757"/>
    <w:rsid w:val="00856742"/>
    <w:rsid w:val="008570C8"/>
    <w:rsid w:val="008602FD"/>
    <w:rsid w:val="00861525"/>
    <w:rsid w:val="00867FDA"/>
    <w:rsid w:val="0087065B"/>
    <w:rsid w:val="008737A6"/>
    <w:rsid w:val="008759E0"/>
    <w:rsid w:val="00881AF2"/>
    <w:rsid w:val="00881C47"/>
    <w:rsid w:val="00886ED4"/>
    <w:rsid w:val="00887745"/>
    <w:rsid w:val="0089391F"/>
    <w:rsid w:val="00896954"/>
    <w:rsid w:val="008A5AF2"/>
    <w:rsid w:val="008B21DA"/>
    <w:rsid w:val="008B33C6"/>
    <w:rsid w:val="008C0ADF"/>
    <w:rsid w:val="008C234F"/>
    <w:rsid w:val="008C4093"/>
    <w:rsid w:val="008C5A90"/>
    <w:rsid w:val="008D1377"/>
    <w:rsid w:val="008D3E95"/>
    <w:rsid w:val="008D561F"/>
    <w:rsid w:val="008E0BA2"/>
    <w:rsid w:val="008E1404"/>
    <w:rsid w:val="008E4D0C"/>
    <w:rsid w:val="008F294C"/>
    <w:rsid w:val="008F4637"/>
    <w:rsid w:val="00913290"/>
    <w:rsid w:val="00916D04"/>
    <w:rsid w:val="009325AA"/>
    <w:rsid w:val="00933DC1"/>
    <w:rsid w:val="00935D22"/>
    <w:rsid w:val="00940D70"/>
    <w:rsid w:val="00946A47"/>
    <w:rsid w:val="00947C1A"/>
    <w:rsid w:val="00950EF6"/>
    <w:rsid w:val="00951DFA"/>
    <w:rsid w:val="009527E1"/>
    <w:rsid w:val="00954150"/>
    <w:rsid w:val="00957BE6"/>
    <w:rsid w:val="009612A3"/>
    <w:rsid w:val="009612E2"/>
    <w:rsid w:val="00964D27"/>
    <w:rsid w:val="00965C0F"/>
    <w:rsid w:val="00972931"/>
    <w:rsid w:val="00973465"/>
    <w:rsid w:val="009749B4"/>
    <w:rsid w:val="00974CDB"/>
    <w:rsid w:val="00976152"/>
    <w:rsid w:val="00991F06"/>
    <w:rsid w:val="00992585"/>
    <w:rsid w:val="00992BA4"/>
    <w:rsid w:val="00994948"/>
    <w:rsid w:val="009955F4"/>
    <w:rsid w:val="009A0BF9"/>
    <w:rsid w:val="009A121D"/>
    <w:rsid w:val="009A15D8"/>
    <w:rsid w:val="009A508E"/>
    <w:rsid w:val="009A5680"/>
    <w:rsid w:val="009C0102"/>
    <w:rsid w:val="009C0E3E"/>
    <w:rsid w:val="009C10CA"/>
    <w:rsid w:val="009D16E0"/>
    <w:rsid w:val="009D186E"/>
    <w:rsid w:val="009D3410"/>
    <w:rsid w:val="009D430B"/>
    <w:rsid w:val="009E130F"/>
    <w:rsid w:val="009E680A"/>
    <w:rsid w:val="009E6CD2"/>
    <w:rsid w:val="009F1D83"/>
    <w:rsid w:val="009F55F1"/>
    <w:rsid w:val="009F6187"/>
    <w:rsid w:val="00A0338C"/>
    <w:rsid w:val="00A05E2F"/>
    <w:rsid w:val="00A117BA"/>
    <w:rsid w:val="00A12EBC"/>
    <w:rsid w:val="00A148D0"/>
    <w:rsid w:val="00A14EDA"/>
    <w:rsid w:val="00A2109D"/>
    <w:rsid w:val="00A259D9"/>
    <w:rsid w:val="00A30A6D"/>
    <w:rsid w:val="00A32B70"/>
    <w:rsid w:val="00A33EEF"/>
    <w:rsid w:val="00A33FCB"/>
    <w:rsid w:val="00A405D2"/>
    <w:rsid w:val="00A41DBC"/>
    <w:rsid w:val="00A439AF"/>
    <w:rsid w:val="00A44CE9"/>
    <w:rsid w:val="00A476C2"/>
    <w:rsid w:val="00A47887"/>
    <w:rsid w:val="00A520E0"/>
    <w:rsid w:val="00A55F49"/>
    <w:rsid w:val="00A65180"/>
    <w:rsid w:val="00A7327C"/>
    <w:rsid w:val="00A75A65"/>
    <w:rsid w:val="00A76AD3"/>
    <w:rsid w:val="00A908DF"/>
    <w:rsid w:val="00A94031"/>
    <w:rsid w:val="00A959D1"/>
    <w:rsid w:val="00A97830"/>
    <w:rsid w:val="00A97A65"/>
    <w:rsid w:val="00AB05D9"/>
    <w:rsid w:val="00AB1AA9"/>
    <w:rsid w:val="00AB456D"/>
    <w:rsid w:val="00AB7D38"/>
    <w:rsid w:val="00AC4450"/>
    <w:rsid w:val="00AC66E9"/>
    <w:rsid w:val="00AC7CAD"/>
    <w:rsid w:val="00AD0B90"/>
    <w:rsid w:val="00AD0F85"/>
    <w:rsid w:val="00AD64CB"/>
    <w:rsid w:val="00AD70E0"/>
    <w:rsid w:val="00AE072A"/>
    <w:rsid w:val="00AE2F17"/>
    <w:rsid w:val="00AE46DE"/>
    <w:rsid w:val="00AE544B"/>
    <w:rsid w:val="00AE6472"/>
    <w:rsid w:val="00AE7C75"/>
    <w:rsid w:val="00AF03A8"/>
    <w:rsid w:val="00AF2C68"/>
    <w:rsid w:val="00AF5F21"/>
    <w:rsid w:val="00B03F59"/>
    <w:rsid w:val="00B0687A"/>
    <w:rsid w:val="00B07A89"/>
    <w:rsid w:val="00B12852"/>
    <w:rsid w:val="00B20360"/>
    <w:rsid w:val="00B22151"/>
    <w:rsid w:val="00B247F0"/>
    <w:rsid w:val="00B24E9C"/>
    <w:rsid w:val="00B27539"/>
    <w:rsid w:val="00B27CD5"/>
    <w:rsid w:val="00B30A6E"/>
    <w:rsid w:val="00B32117"/>
    <w:rsid w:val="00B32A1E"/>
    <w:rsid w:val="00B37EDC"/>
    <w:rsid w:val="00B46EBB"/>
    <w:rsid w:val="00B50C85"/>
    <w:rsid w:val="00B50D0C"/>
    <w:rsid w:val="00B54B61"/>
    <w:rsid w:val="00B54DEA"/>
    <w:rsid w:val="00B5645C"/>
    <w:rsid w:val="00B57F9F"/>
    <w:rsid w:val="00B620CB"/>
    <w:rsid w:val="00B62276"/>
    <w:rsid w:val="00B626A4"/>
    <w:rsid w:val="00B633A8"/>
    <w:rsid w:val="00B64D07"/>
    <w:rsid w:val="00B65E5C"/>
    <w:rsid w:val="00B67706"/>
    <w:rsid w:val="00B70307"/>
    <w:rsid w:val="00B83D9E"/>
    <w:rsid w:val="00B84C97"/>
    <w:rsid w:val="00B857C3"/>
    <w:rsid w:val="00B87C9C"/>
    <w:rsid w:val="00B90498"/>
    <w:rsid w:val="00B922D7"/>
    <w:rsid w:val="00B9250A"/>
    <w:rsid w:val="00B92CFD"/>
    <w:rsid w:val="00B949D8"/>
    <w:rsid w:val="00B964AB"/>
    <w:rsid w:val="00BA02D8"/>
    <w:rsid w:val="00BA48EF"/>
    <w:rsid w:val="00BB00F3"/>
    <w:rsid w:val="00BB337E"/>
    <w:rsid w:val="00BC08E3"/>
    <w:rsid w:val="00BC20C4"/>
    <w:rsid w:val="00BC458C"/>
    <w:rsid w:val="00BC76D1"/>
    <w:rsid w:val="00BC7819"/>
    <w:rsid w:val="00BD0DAD"/>
    <w:rsid w:val="00BD387B"/>
    <w:rsid w:val="00BD3B5C"/>
    <w:rsid w:val="00BD46BD"/>
    <w:rsid w:val="00BD5C5A"/>
    <w:rsid w:val="00BD64BD"/>
    <w:rsid w:val="00BE3F5B"/>
    <w:rsid w:val="00BE41C6"/>
    <w:rsid w:val="00BF0770"/>
    <w:rsid w:val="00BF1508"/>
    <w:rsid w:val="00BF277A"/>
    <w:rsid w:val="00BF3369"/>
    <w:rsid w:val="00BF3CFB"/>
    <w:rsid w:val="00BF7B37"/>
    <w:rsid w:val="00C016D4"/>
    <w:rsid w:val="00C0618D"/>
    <w:rsid w:val="00C06F32"/>
    <w:rsid w:val="00C12BE8"/>
    <w:rsid w:val="00C1664A"/>
    <w:rsid w:val="00C16904"/>
    <w:rsid w:val="00C2312A"/>
    <w:rsid w:val="00C24089"/>
    <w:rsid w:val="00C24D62"/>
    <w:rsid w:val="00C37575"/>
    <w:rsid w:val="00C401F3"/>
    <w:rsid w:val="00C50568"/>
    <w:rsid w:val="00C55BD0"/>
    <w:rsid w:val="00C56913"/>
    <w:rsid w:val="00C56AEE"/>
    <w:rsid w:val="00C5705A"/>
    <w:rsid w:val="00C63715"/>
    <w:rsid w:val="00C63C52"/>
    <w:rsid w:val="00C66344"/>
    <w:rsid w:val="00C70075"/>
    <w:rsid w:val="00C701C6"/>
    <w:rsid w:val="00C7223A"/>
    <w:rsid w:val="00C773A9"/>
    <w:rsid w:val="00C821A3"/>
    <w:rsid w:val="00C90093"/>
    <w:rsid w:val="00C945C6"/>
    <w:rsid w:val="00C96053"/>
    <w:rsid w:val="00CA4A07"/>
    <w:rsid w:val="00CB2A3F"/>
    <w:rsid w:val="00CB786B"/>
    <w:rsid w:val="00CC5B0E"/>
    <w:rsid w:val="00CD1D7C"/>
    <w:rsid w:val="00CD3CE8"/>
    <w:rsid w:val="00CD58D4"/>
    <w:rsid w:val="00CD65A3"/>
    <w:rsid w:val="00CD7D1E"/>
    <w:rsid w:val="00CD7FB9"/>
    <w:rsid w:val="00CE034A"/>
    <w:rsid w:val="00CE31D6"/>
    <w:rsid w:val="00CE5606"/>
    <w:rsid w:val="00CF01B6"/>
    <w:rsid w:val="00D009F5"/>
    <w:rsid w:val="00D013BD"/>
    <w:rsid w:val="00D0171C"/>
    <w:rsid w:val="00D02EAF"/>
    <w:rsid w:val="00D0372B"/>
    <w:rsid w:val="00D1135A"/>
    <w:rsid w:val="00D147E7"/>
    <w:rsid w:val="00D15D2B"/>
    <w:rsid w:val="00D1742B"/>
    <w:rsid w:val="00D24056"/>
    <w:rsid w:val="00D25E5E"/>
    <w:rsid w:val="00D32EE5"/>
    <w:rsid w:val="00D33214"/>
    <w:rsid w:val="00D36974"/>
    <w:rsid w:val="00D41E7F"/>
    <w:rsid w:val="00D42F1D"/>
    <w:rsid w:val="00D44E33"/>
    <w:rsid w:val="00D470F7"/>
    <w:rsid w:val="00D62D62"/>
    <w:rsid w:val="00D63FE3"/>
    <w:rsid w:val="00D66113"/>
    <w:rsid w:val="00D66625"/>
    <w:rsid w:val="00D66C4B"/>
    <w:rsid w:val="00D676DA"/>
    <w:rsid w:val="00D707E0"/>
    <w:rsid w:val="00D70D2F"/>
    <w:rsid w:val="00D70D85"/>
    <w:rsid w:val="00D76DFC"/>
    <w:rsid w:val="00D81F9D"/>
    <w:rsid w:val="00D87216"/>
    <w:rsid w:val="00D91684"/>
    <w:rsid w:val="00D97161"/>
    <w:rsid w:val="00DB013D"/>
    <w:rsid w:val="00DB5F73"/>
    <w:rsid w:val="00DC1BFE"/>
    <w:rsid w:val="00DC242C"/>
    <w:rsid w:val="00DC2674"/>
    <w:rsid w:val="00DD0344"/>
    <w:rsid w:val="00DD4F76"/>
    <w:rsid w:val="00DE7184"/>
    <w:rsid w:val="00DF6E08"/>
    <w:rsid w:val="00E00410"/>
    <w:rsid w:val="00E00A23"/>
    <w:rsid w:val="00E048D7"/>
    <w:rsid w:val="00E067F6"/>
    <w:rsid w:val="00E10498"/>
    <w:rsid w:val="00E146BF"/>
    <w:rsid w:val="00E151CC"/>
    <w:rsid w:val="00E16A4E"/>
    <w:rsid w:val="00E20EBD"/>
    <w:rsid w:val="00E225E4"/>
    <w:rsid w:val="00E254F8"/>
    <w:rsid w:val="00E25DAD"/>
    <w:rsid w:val="00E26612"/>
    <w:rsid w:val="00E26B23"/>
    <w:rsid w:val="00E32D33"/>
    <w:rsid w:val="00E35152"/>
    <w:rsid w:val="00E352C0"/>
    <w:rsid w:val="00E40A33"/>
    <w:rsid w:val="00E52960"/>
    <w:rsid w:val="00E54CB2"/>
    <w:rsid w:val="00E56843"/>
    <w:rsid w:val="00E67842"/>
    <w:rsid w:val="00E70A7F"/>
    <w:rsid w:val="00E72BDB"/>
    <w:rsid w:val="00E73C66"/>
    <w:rsid w:val="00E77FB4"/>
    <w:rsid w:val="00E834B7"/>
    <w:rsid w:val="00E85DA7"/>
    <w:rsid w:val="00E87E7E"/>
    <w:rsid w:val="00E9225C"/>
    <w:rsid w:val="00E941D2"/>
    <w:rsid w:val="00E96565"/>
    <w:rsid w:val="00E97454"/>
    <w:rsid w:val="00EA0A40"/>
    <w:rsid w:val="00EB0986"/>
    <w:rsid w:val="00EB0F42"/>
    <w:rsid w:val="00EB1B9A"/>
    <w:rsid w:val="00EB24D4"/>
    <w:rsid w:val="00EB4381"/>
    <w:rsid w:val="00EC32CB"/>
    <w:rsid w:val="00EC5834"/>
    <w:rsid w:val="00ED30ED"/>
    <w:rsid w:val="00EE084D"/>
    <w:rsid w:val="00EE37F1"/>
    <w:rsid w:val="00EE5F87"/>
    <w:rsid w:val="00EE6D72"/>
    <w:rsid w:val="00EF0748"/>
    <w:rsid w:val="00EF35CA"/>
    <w:rsid w:val="00EF40B2"/>
    <w:rsid w:val="00EF5888"/>
    <w:rsid w:val="00F00C07"/>
    <w:rsid w:val="00F01C72"/>
    <w:rsid w:val="00F069FC"/>
    <w:rsid w:val="00F15F2F"/>
    <w:rsid w:val="00F15F7D"/>
    <w:rsid w:val="00F1627E"/>
    <w:rsid w:val="00F16B0C"/>
    <w:rsid w:val="00F17120"/>
    <w:rsid w:val="00F171FE"/>
    <w:rsid w:val="00F177CF"/>
    <w:rsid w:val="00F20681"/>
    <w:rsid w:val="00F21A9D"/>
    <w:rsid w:val="00F24651"/>
    <w:rsid w:val="00F26A18"/>
    <w:rsid w:val="00F26EEC"/>
    <w:rsid w:val="00F33076"/>
    <w:rsid w:val="00F451CE"/>
    <w:rsid w:val="00F534C5"/>
    <w:rsid w:val="00F6008B"/>
    <w:rsid w:val="00F61D82"/>
    <w:rsid w:val="00F62714"/>
    <w:rsid w:val="00F70C2B"/>
    <w:rsid w:val="00F82BD2"/>
    <w:rsid w:val="00F83DCE"/>
    <w:rsid w:val="00F84190"/>
    <w:rsid w:val="00F845D0"/>
    <w:rsid w:val="00F932F9"/>
    <w:rsid w:val="00F95D36"/>
    <w:rsid w:val="00FA23DC"/>
    <w:rsid w:val="00FA23E6"/>
    <w:rsid w:val="00FA57F8"/>
    <w:rsid w:val="00FA6E5B"/>
    <w:rsid w:val="00FB03D4"/>
    <w:rsid w:val="00FB189F"/>
    <w:rsid w:val="00FB6FA9"/>
    <w:rsid w:val="00FC6A10"/>
    <w:rsid w:val="00FD567D"/>
    <w:rsid w:val="00FE0E8B"/>
    <w:rsid w:val="00FE2A62"/>
    <w:rsid w:val="00FE34EE"/>
    <w:rsid w:val="00FF0993"/>
    <w:rsid w:val="00FF1559"/>
    <w:rsid w:val="00FF2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0B724C5"/>
  <w15:docId w15:val="{8CA5E681-2870-4C45-B4DD-A3A15074A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A6E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paragraph" w:styleId="1">
    <w:name w:val="heading 1"/>
    <w:basedOn w:val="a0"/>
    <w:next w:val="a"/>
    <w:link w:val="10"/>
    <w:uiPriority w:val="9"/>
    <w:qFormat/>
    <w:rsid w:val="005C7296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8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8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8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8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8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8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8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B30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5C7296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C7296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5">
    <w:name w:val="List Paragraph"/>
    <w:basedOn w:val="a"/>
    <w:uiPriority w:val="34"/>
    <w:qFormat/>
    <w:rsid w:val="00E97454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semiHidden/>
    <w:rsid w:val="0022788C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22788C"/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22788C"/>
    <w:rPr>
      <w:rFonts w:eastAsiaTheme="majorEastAsia" w:cstheme="majorBidi"/>
      <w:i/>
      <w:iCs/>
      <w:color w:val="2F5496" w:themeColor="accent1" w:themeShade="BF"/>
      <w:kern w:val="2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22788C"/>
    <w:rPr>
      <w:rFonts w:eastAsiaTheme="majorEastAsia" w:cstheme="majorBidi"/>
      <w:color w:val="2F5496" w:themeColor="accent1" w:themeShade="BF"/>
      <w:kern w:val="2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semiHidden/>
    <w:rsid w:val="0022788C"/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character" w:customStyle="1" w:styleId="70">
    <w:name w:val="Заголовок 7 Знак"/>
    <w:basedOn w:val="a1"/>
    <w:link w:val="7"/>
    <w:uiPriority w:val="9"/>
    <w:semiHidden/>
    <w:rsid w:val="0022788C"/>
    <w:rPr>
      <w:rFonts w:eastAsiaTheme="majorEastAsia" w:cstheme="majorBidi"/>
      <w:color w:val="595959" w:themeColor="text1" w:themeTint="A6"/>
      <w:kern w:val="2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22788C"/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22788C"/>
    <w:rPr>
      <w:rFonts w:eastAsiaTheme="majorEastAsia" w:cstheme="majorBidi"/>
      <w:color w:val="272727" w:themeColor="text1" w:themeTint="D8"/>
      <w:kern w:val="2"/>
      <w:sz w:val="24"/>
      <w:szCs w:val="24"/>
    </w:rPr>
  </w:style>
  <w:style w:type="paragraph" w:styleId="a6">
    <w:name w:val="Title"/>
    <w:basedOn w:val="a"/>
    <w:next w:val="a"/>
    <w:link w:val="a7"/>
    <w:uiPriority w:val="10"/>
    <w:qFormat/>
    <w:rsid w:val="002278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7">
    <w:name w:val="Заголовок Знак"/>
    <w:basedOn w:val="a1"/>
    <w:link w:val="a6"/>
    <w:uiPriority w:val="10"/>
    <w:rsid w:val="00227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2278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9">
    <w:name w:val="Подзаголовок Знак"/>
    <w:basedOn w:val="a1"/>
    <w:link w:val="a8"/>
    <w:uiPriority w:val="11"/>
    <w:rsid w:val="0022788C"/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78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1"/>
    <w:link w:val="21"/>
    <w:uiPriority w:val="29"/>
    <w:rsid w:val="0022788C"/>
    <w:rPr>
      <w:i/>
      <w:iCs/>
      <w:color w:val="404040" w:themeColor="text1" w:themeTint="BF"/>
      <w:kern w:val="2"/>
      <w:sz w:val="24"/>
      <w:szCs w:val="24"/>
    </w:rPr>
  </w:style>
  <w:style w:type="character" w:styleId="aa">
    <w:name w:val="Intense Emphasis"/>
    <w:basedOn w:val="a1"/>
    <w:uiPriority w:val="21"/>
    <w:qFormat/>
    <w:rsid w:val="0022788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78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</w:rPr>
  </w:style>
  <w:style w:type="character" w:customStyle="1" w:styleId="ac">
    <w:name w:val="Выделенная цитата Знак"/>
    <w:basedOn w:val="a1"/>
    <w:link w:val="ab"/>
    <w:uiPriority w:val="30"/>
    <w:rsid w:val="0022788C"/>
    <w:rPr>
      <w:i/>
      <w:iCs/>
      <w:color w:val="2F5496" w:themeColor="accent1" w:themeShade="BF"/>
      <w:kern w:val="2"/>
      <w:sz w:val="24"/>
      <w:szCs w:val="24"/>
    </w:rPr>
  </w:style>
  <w:style w:type="character" w:styleId="ad">
    <w:name w:val="Intense Reference"/>
    <w:basedOn w:val="a1"/>
    <w:uiPriority w:val="32"/>
    <w:qFormat/>
    <w:rsid w:val="0022788C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278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Body Text Indent"/>
    <w:basedOn w:val="a"/>
    <w:link w:val="af"/>
    <w:rsid w:val="0022788C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eastAsia="zh-CN"/>
    </w:rPr>
  </w:style>
  <w:style w:type="character" w:customStyle="1" w:styleId="af">
    <w:name w:val="Основной текст с отступом Знак"/>
    <w:basedOn w:val="a1"/>
    <w:link w:val="ae"/>
    <w:rsid w:val="0022788C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styleId="af0">
    <w:name w:val="Hyperlink"/>
    <w:rsid w:val="0022788C"/>
    <w:rPr>
      <w:color w:val="0563C1"/>
      <w:u w:val="single"/>
    </w:rPr>
  </w:style>
  <w:style w:type="paragraph" w:styleId="af1">
    <w:name w:val="Body Text"/>
    <w:basedOn w:val="a"/>
    <w:link w:val="af2"/>
    <w:uiPriority w:val="99"/>
    <w:semiHidden/>
    <w:unhideWhenUsed/>
    <w:rsid w:val="0022788C"/>
    <w:pPr>
      <w:spacing w:after="12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customStyle="1" w:styleId="af2">
    <w:name w:val="Основной текст Знак"/>
    <w:basedOn w:val="a1"/>
    <w:link w:val="af1"/>
    <w:uiPriority w:val="99"/>
    <w:semiHidden/>
    <w:rsid w:val="0022788C"/>
    <w:rPr>
      <w:kern w:val="2"/>
      <w:sz w:val="24"/>
      <w:szCs w:val="24"/>
    </w:rPr>
  </w:style>
  <w:style w:type="character" w:customStyle="1" w:styleId="apple-style-span">
    <w:name w:val="apple-style-span"/>
    <w:basedOn w:val="a1"/>
    <w:rsid w:val="0022788C"/>
  </w:style>
  <w:style w:type="character" w:customStyle="1" w:styleId="-1pt">
    <w:name w:val="Основной текст + Интервал -1 pt"/>
    <w:rsid w:val="0022788C"/>
    <w:rPr>
      <w:rFonts w:ascii="Candara" w:hAnsi="Candara" w:cs="Candara"/>
      <w:spacing w:val="-20"/>
      <w:sz w:val="17"/>
      <w:szCs w:val="17"/>
    </w:rPr>
  </w:style>
  <w:style w:type="paragraph" w:styleId="af3">
    <w:name w:val="Normal (Web)"/>
    <w:basedOn w:val="a"/>
    <w:rsid w:val="002278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00">
    <w:name w:val="Стиль сергея + Масштаб знаков: 100% Знак Знак"/>
    <w:basedOn w:val="a"/>
    <w:link w:val="1000"/>
    <w:rsid w:val="00D97161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sz w:val="20"/>
      <w:szCs w:val="20"/>
    </w:rPr>
  </w:style>
  <w:style w:type="character" w:customStyle="1" w:styleId="1000">
    <w:name w:val="Стиль сергея + Масштаб знаков: 100% Знак Знак Знак"/>
    <w:basedOn w:val="a1"/>
    <w:link w:val="100"/>
    <w:rsid w:val="00D97161"/>
    <w:rPr>
      <w:rFonts w:ascii="Times New Roman" w:eastAsia="Times New Roman" w:hAnsi="Times New Roman" w:cs="Times New Roman"/>
      <w:color w:val="000000"/>
      <w:sz w:val="20"/>
      <w:szCs w:val="20"/>
      <w:shd w:val="clear" w:color="auto" w:fill="FFFFFF"/>
      <w:lang w:eastAsia="ru-RU"/>
    </w:rPr>
  </w:style>
  <w:style w:type="paragraph" w:customStyle="1" w:styleId="15">
    <w:name w:val="Стиль сергея + Первая строка:  15 см"/>
    <w:basedOn w:val="a"/>
    <w:rsid w:val="00D97161"/>
    <w:pPr>
      <w:shd w:val="clear" w:color="auto" w:fill="FFFFFF"/>
      <w:spacing w:after="0" w:line="240" w:lineRule="auto"/>
      <w:ind w:firstLine="425"/>
      <w:jc w:val="both"/>
    </w:pPr>
    <w:rPr>
      <w:rFonts w:ascii="Times New Roman" w:eastAsia="Times New Roman" w:hAnsi="Times New Roman"/>
      <w:color w:val="000000"/>
      <w:w w:val="96"/>
      <w:sz w:val="20"/>
      <w:szCs w:val="20"/>
    </w:rPr>
  </w:style>
  <w:style w:type="paragraph" w:customStyle="1" w:styleId="af4">
    <w:name w:val="сергея"/>
    <w:basedOn w:val="a"/>
    <w:link w:val="af5"/>
    <w:rsid w:val="00D97161"/>
    <w:pPr>
      <w:shd w:val="clear" w:color="auto" w:fill="FFFFFF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w w:val="96"/>
      <w:sz w:val="28"/>
      <w:szCs w:val="20"/>
    </w:rPr>
  </w:style>
  <w:style w:type="paragraph" w:customStyle="1" w:styleId="15100">
    <w:name w:val="Стиль сергея + Первая строка:  15 см Масштаб знаков: 100%"/>
    <w:basedOn w:val="af4"/>
    <w:rsid w:val="00D97161"/>
    <w:pPr>
      <w:ind w:firstLine="425"/>
    </w:pPr>
    <w:rPr>
      <w:w w:val="100"/>
      <w:sz w:val="20"/>
    </w:rPr>
  </w:style>
  <w:style w:type="character" w:customStyle="1" w:styleId="af5">
    <w:name w:val="сергея Знак"/>
    <w:link w:val="af4"/>
    <w:rsid w:val="00D97161"/>
    <w:rPr>
      <w:rFonts w:ascii="Times New Roman" w:eastAsia="Times New Roman" w:hAnsi="Times New Roman" w:cs="Times New Roman"/>
      <w:color w:val="000000"/>
      <w:w w:val="96"/>
      <w:sz w:val="28"/>
      <w:szCs w:val="20"/>
      <w:shd w:val="clear" w:color="auto" w:fill="FFFFFF"/>
      <w:lang w:eastAsia="ru-RU"/>
    </w:rPr>
  </w:style>
  <w:style w:type="paragraph" w:customStyle="1" w:styleId="af6">
    <w:name w:val="Стиль Обычный (веб) + По ширине Перед:  Авто После:  Авто Узор: ..."/>
    <w:basedOn w:val="af3"/>
    <w:rsid w:val="00D97161"/>
    <w:pPr>
      <w:shd w:val="clear" w:color="auto" w:fill="FFFFFF"/>
      <w:spacing w:before="0" w:after="0"/>
      <w:jc w:val="both"/>
    </w:pPr>
    <w:rPr>
      <w:rFonts w:eastAsia="Times New Roman"/>
      <w:szCs w:val="20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106712"/>
    <w:rPr>
      <w:color w:val="605E5C"/>
      <w:shd w:val="clear" w:color="auto" w:fill="E1DFDD"/>
    </w:rPr>
  </w:style>
  <w:style w:type="paragraph" w:styleId="af7">
    <w:name w:val="Balloon Text"/>
    <w:basedOn w:val="a"/>
    <w:link w:val="af8"/>
    <w:uiPriority w:val="99"/>
    <w:semiHidden/>
    <w:unhideWhenUsed/>
    <w:rsid w:val="007A1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7A1768"/>
    <w:rPr>
      <w:rFonts w:ascii="Tahoma" w:eastAsia="Calibri" w:hAnsi="Tahoma" w:cs="Tahoma"/>
      <w:sz w:val="16"/>
      <w:szCs w:val="16"/>
      <w:lang w:eastAsia="ru-RU"/>
    </w:rPr>
  </w:style>
  <w:style w:type="paragraph" w:styleId="af9">
    <w:name w:val="header"/>
    <w:basedOn w:val="a"/>
    <w:link w:val="afa"/>
    <w:uiPriority w:val="99"/>
    <w:unhideWhenUsed/>
    <w:rsid w:val="007A1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1"/>
    <w:link w:val="af9"/>
    <w:uiPriority w:val="99"/>
    <w:rsid w:val="007A1768"/>
    <w:rPr>
      <w:rFonts w:ascii="Calibri" w:eastAsia="Calibri" w:hAnsi="Calibri" w:cs="Times New Roman"/>
      <w:lang w:eastAsia="ru-RU"/>
    </w:rPr>
  </w:style>
  <w:style w:type="paragraph" w:styleId="afb">
    <w:name w:val="footer"/>
    <w:basedOn w:val="a"/>
    <w:link w:val="afc"/>
    <w:uiPriority w:val="99"/>
    <w:unhideWhenUsed/>
    <w:rsid w:val="007A1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1"/>
    <w:link w:val="afb"/>
    <w:uiPriority w:val="99"/>
    <w:rsid w:val="007A1768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1437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попова</dc:creator>
  <cp:lastModifiedBy>ауд_324_1</cp:lastModifiedBy>
  <cp:revision>2</cp:revision>
  <cp:lastPrinted>2025-04-04T12:43:00Z</cp:lastPrinted>
  <dcterms:created xsi:type="dcterms:W3CDTF">2025-04-04T12:44:00Z</dcterms:created>
  <dcterms:modified xsi:type="dcterms:W3CDTF">2025-04-04T12:44:00Z</dcterms:modified>
</cp:coreProperties>
</file>