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7D54D9C0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D05F2" w:rsidRPr="001D05F2">
        <w:rPr>
          <w:rFonts w:ascii="Times New Roman" w:hAnsi="Times New Roman" w:cs="Times New Roman"/>
          <w:b/>
          <w:sz w:val="28"/>
          <w:szCs w:val="28"/>
        </w:rPr>
        <w:t>Теоретические основы измерительных и информационных технологий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042F556D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1F1A" w:rsidRPr="005E64B5">
        <w:rPr>
          <w:rFonts w:ascii="Times New Roman" w:hAnsi="Times New Roman" w:cs="Times New Roman"/>
          <w:sz w:val="28"/>
          <w:szCs w:val="28"/>
        </w:rPr>
        <w:t xml:space="preserve">. Дана функция </w:t>
      </w:r>
      <w:r w:rsidR="003A1F1A" w:rsidRPr="005E64B5">
        <w:rPr>
          <w:rFonts w:ascii="Times New Roman" w:hAnsi="Times New Roman" w:cs="Times New Roman"/>
          <w:position w:val="-12"/>
          <w:sz w:val="28"/>
          <w:szCs w:val="28"/>
        </w:rPr>
        <w:object w:dxaOrig="2220" w:dyaOrig="360" w14:anchorId="6D4A27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pt;height:20.5pt" o:ole="">
            <v:imagedata r:id="rId7" o:title=""/>
          </v:shape>
          <o:OLEObject Type="Embed" ProgID="Equation.DSMT4" ShapeID="_x0000_i1025" DrawAspect="Content" ObjectID="_1805282198" r:id="rId8"/>
        </w:object>
      </w:r>
      <w:r w:rsidR="003A1F1A" w:rsidRPr="005E64B5">
        <w:rPr>
          <w:rFonts w:ascii="Times New Roman" w:hAnsi="Times New Roman" w:cs="Times New Roman"/>
          <w:sz w:val="28"/>
          <w:szCs w:val="28"/>
        </w:rPr>
        <w:t>. Выберите соответствующие амплитуду, фазу, частоту в Гц данной функции.</w:t>
      </w:r>
    </w:p>
    <w:p w14:paraId="20419B3D" w14:textId="40C5A541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1F1A" w:rsidRPr="005E64B5">
        <w:rPr>
          <w:rFonts w:ascii="Times New Roman" w:hAnsi="Times New Roman" w:cs="Times New Roman"/>
          <w:sz w:val="28"/>
          <w:szCs w:val="28"/>
        </w:rPr>
        <w:t>2,5, 90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250</w:t>
      </w:r>
    </w:p>
    <w:p w14:paraId="0FED4955" w14:textId="633D84DA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1F1A" w:rsidRPr="005E64B5">
        <w:rPr>
          <w:rFonts w:ascii="Times New Roman" w:hAnsi="Times New Roman" w:cs="Times New Roman"/>
          <w:sz w:val="28"/>
          <w:szCs w:val="28"/>
        </w:rPr>
        <w:t>√5, 45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125</w:t>
      </w:r>
    </w:p>
    <w:p w14:paraId="1D22F103" w14:textId="3091A170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5, 90</w:t>
      </w:r>
      <w:r w:rsidR="003A1F1A" w:rsidRPr="005E64B5">
        <w:rPr>
          <w:rFonts w:ascii="Times New Roman" w:hAnsi="Times New Roman" w:cs="Times New Roman"/>
          <w:bCs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, 125</w:t>
      </w:r>
    </w:p>
    <w:p w14:paraId="6084BD3B" w14:textId="5105893C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A1F1A" w:rsidRPr="005E64B5">
        <w:rPr>
          <w:rFonts w:ascii="Times New Roman" w:hAnsi="Times New Roman" w:cs="Times New Roman"/>
          <w:sz w:val="28"/>
          <w:szCs w:val="28"/>
        </w:rPr>
        <w:t>5, 30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250π</w:t>
      </w:r>
    </w:p>
    <w:p w14:paraId="5F5C62AA" w14:textId="35547B51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3A1F1A" w:rsidRPr="005E64B5">
        <w:rPr>
          <w:rFonts w:ascii="Times New Roman" w:hAnsi="Times New Roman" w:cs="Times New Roman"/>
          <w:sz w:val="28"/>
          <w:szCs w:val="28"/>
        </w:rPr>
        <w:t>√5, 60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125π</w:t>
      </w:r>
    </w:p>
    <w:p w14:paraId="7641F29D" w14:textId="2BD3DEC4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4B5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26428757" w14:textId="1F684D74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58F8CCDB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1F1A" w:rsidRPr="005E64B5">
        <w:rPr>
          <w:rFonts w:ascii="Times New Roman" w:hAnsi="Times New Roman" w:cs="Times New Roman"/>
          <w:sz w:val="28"/>
          <w:szCs w:val="28"/>
        </w:rPr>
        <w:t>. Аналоговый сигнал – это</w:t>
      </w:r>
    </w:p>
    <w:p w14:paraId="74AFC136" w14:textId="7D3F5BD7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1F1A" w:rsidRPr="005E64B5">
        <w:rPr>
          <w:rFonts w:ascii="Times New Roman" w:hAnsi="Times New Roman" w:cs="Times New Roman"/>
          <w:sz w:val="28"/>
          <w:szCs w:val="28"/>
        </w:rPr>
        <w:t>интеграл от цифрового сигнала</w:t>
      </w:r>
    </w:p>
    <w:p w14:paraId="15942CCE" w14:textId="1172184B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1F1A" w:rsidRPr="005E64B5">
        <w:rPr>
          <w:rFonts w:ascii="Times New Roman" w:hAnsi="Times New Roman" w:cs="Times New Roman"/>
          <w:sz w:val="28"/>
          <w:szCs w:val="28"/>
        </w:rPr>
        <w:t>сигнал, значения которого всегда положительны</w:t>
      </w:r>
    </w:p>
    <w:p w14:paraId="70879BCC" w14:textId="1BF104A7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сигнал, значения которого можно измерять в любые моменты времени</w:t>
      </w:r>
    </w:p>
    <w:p w14:paraId="1D70CD75" w14:textId="69027E13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A1F1A" w:rsidRPr="005E64B5">
        <w:rPr>
          <w:rFonts w:ascii="Times New Roman" w:hAnsi="Times New Roman" w:cs="Times New Roman"/>
          <w:sz w:val="28"/>
          <w:szCs w:val="28"/>
        </w:rPr>
        <w:t>сигнал, значения которого всегда отрицательные</w:t>
      </w:r>
    </w:p>
    <w:p w14:paraId="0B86CE29" w14:textId="77777777" w:rsidR="003A1F1A" w:rsidRPr="005E64B5" w:rsidRDefault="003A1F1A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интеграл от дискретного сигнала</w:t>
      </w:r>
    </w:p>
    <w:p w14:paraId="4D9FA767" w14:textId="15F82100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4B5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7F7030A1" w14:textId="25A18CC3" w:rsidR="003A1F1A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01625636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E64B5">
        <w:rPr>
          <w:bCs/>
          <w:sz w:val="28"/>
          <w:szCs w:val="28"/>
        </w:rPr>
        <w:t>. Переход в стандартных типах фильтров от нормированных параметров к истинным называется</w:t>
      </w:r>
    </w:p>
    <w:p w14:paraId="5998111B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5E64B5">
        <w:rPr>
          <w:sz w:val="28"/>
          <w:szCs w:val="28"/>
        </w:rPr>
        <w:t xml:space="preserve">А) </w:t>
      </w:r>
      <w:proofErr w:type="spellStart"/>
      <w:r w:rsidRPr="005E64B5">
        <w:rPr>
          <w:sz w:val="28"/>
          <w:szCs w:val="28"/>
        </w:rPr>
        <w:t>денормированием</w:t>
      </w:r>
      <w:proofErr w:type="spellEnd"/>
    </w:p>
    <w:p w14:paraId="39D52947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Б) трансформацией</w:t>
      </w:r>
    </w:p>
    <w:p w14:paraId="419D54EC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В) масштабированием</w:t>
      </w:r>
    </w:p>
    <w:p w14:paraId="4BCFAA31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Г) аппроксимацией</w:t>
      </w:r>
    </w:p>
    <w:p w14:paraId="78C0E613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А. </w:t>
      </w:r>
    </w:p>
    <w:p w14:paraId="1B4763A9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B8448FA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CF057B1" w14:textId="15BCFFC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5E64B5">
        <w:rPr>
          <w:bCs/>
          <w:sz w:val="28"/>
          <w:szCs w:val="28"/>
        </w:rPr>
        <w:t>. Преобразование передаточной функции нормированного ФНЧ в передаточную функцию фильтра требуемого вида называется</w:t>
      </w:r>
    </w:p>
    <w:p w14:paraId="6B60F5F8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А) </w:t>
      </w:r>
      <w:proofErr w:type="spellStart"/>
      <w:r w:rsidRPr="005E64B5">
        <w:rPr>
          <w:bCs/>
          <w:sz w:val="28"/>
          <w:szCs w:val="28"/>
        </w:rPr>
        <w:t>денормированием</w:t>
      </w:r>
      <w:proofErr w:type="spellEnd"/>
    </w:p>
    <w:p w14:paraId="01C90EAD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5E64B5">
        <w:rPr>
          <w:sz w:val="28"/>
          <w:szCs w:val="28"/>
        </w:rPr>
        <w:t>Б) трансформацией</w:t>
      </w:r>
    </w:p>
    <w:p w14:paraId="1944C5C3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В) масштабированием</w:t>
      </w:r>
    </w:p>
    <w:p w14:paraId="7E63852F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Г) аппроксимацией</w:t>
      </w:r>
    </w:p>
    <w:p w14:paraId="4AF94785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Б. </w:t>
      </w:r>
    </w:p>
    <w:p w14:paraId="5839A570" w14:textId="5538900F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75FB7CB1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1C079D" w14:textId="67751D21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E64B5">
        <w:rPr>
          <w:rFonts w:ascii="Times New Roman" w:hAnsi="Times New Roman" w:cs="Times New Roman"/>
          <w:sz w:val="28"/>
          <w:szCs w:val="28"/>
        </w:rPr>
        <w:t xml:space="preserve">Какой метод относится к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авторегресионному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 xml:space="preserve"> спектральному анализу?</w:t>
      </w:r>
    </w:p>
    <w:p w14:paraId="545CE98D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Метод Берга</w:t>
      </w:r>
    </w:p>
    <w:p w14:paraId="0B78A60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Метод Уэлча</w:t>
      </w:r>
    </w:p>
    <w:p w14:paraId="2E874D24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Параметрический метод</w:t>
      </w:r>
    </w:p>
    <w:p w14:paraId="17A720B1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Г) Непараметрический метод</w:t>
      </w:r>
    </w:p>
    <w:p w14:paraId="019DEC23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А. </w:t>
      </w:r>
    </w:p>
    <w:p w14:paraId="2278B948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B73C1AB" w14:textId="7EB14499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5E64B5">
        <w:rPr>
          <w:rFonts w:ascii="Times New Roman" w:hAnsi="Times New Roman" w:cs="Times New Roman"/>
          <w:sz w:val="28"/>
          <w:szCs w:val="28"/>
        </w:rPr>
        <w:t xml:space="preserve"> К основным распределениям непрерывных случайных величин относятся:</w:t>
      </w:r>
    </w:p>
    <w:p w14:paraId="12D984B8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Нормальное и быстрое распределение</w:t>
      </w:r>
    </w:p>
    <w:p w14:paraId="3DC53C88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Равномерное и быстрое распределение</w:t>
      </w:r>
    </w:p>
    <w:p w14:paraId="52AFF9A5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Равномерное и нормальное распределение</w:t>
      </w:r>
    </w:p>
    <w:p w14:paraId="440914FE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Г) Равномерное и распределение с заданной точностью</w:t>
      </w:r>
    </w:p>
    <w:p w14:paraId="2B773D40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В. </w:t>
      </w:r>
    </w:p>
    <w:p w14:paraId="18758616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77777777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5F052225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>. С помощью фильтрации решают задачи:</w:t>
      </w:r>
    </w:p>
    <w:p w14:paraId="049F5061" w14:textId="57BA5103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>) подавления шумов, маскирующих сигнал</w:t>
      </w:r>
    </w:p>
    <w:p w14:paraId="6EDB4226" w14:textId="452D3F1A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>) разложения сигналов на частотные составляющие</w:t>
      </w:r>
    </w:p>
    <w:p w14:paraId="6C858C63" w14:textId="2334F75A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>) демодуляции сигналов</w:t>
      </w:r>
    </w:p>
    <w:p w14:paraId="5A67910C" w14:textId="61CCA47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>) преобразования дискретных сигналов в аналоговые</w:t>
      </w:r>
    </w:p>
    <w:p w14:paraId="52346687" w14:textId="0B144F01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42B27">
        <w:rPr>
          <w:rFonts w:ascii="Times New Roman" w:hAnsi="Times New Roman" w:cs="Times New Roman"/>
          <w:sz w:val="28"/>
          <w:szCs w:val="28"/>
        </w:rPr>
        <w:t>А,Б</w:t>
      </w:r>
      <w:proofErr w:type="gramEnd"/>
      <w:r w:rsidR="00242B27">
        <w:rPr>
          <w:rFonts w:ascii="Times New Roman" w:hAnsi="Times New Roman" w:cs="Times New Roman"/>
          <w:sz w:val="28"/>
          <w:szCs w:val="28"/>
        </w:rPr>
        <w:t>,В,Г.</w:t>
      </w:r>
    </w:p>
    <w:p w14:paraId="3F4E3BD5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473C3829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1F1A" w:rsidRPr="005E64B5">
        <w:rPr>
          <w:rFonts w:ascii="Times New Roman" w:hAnsi="Times New Roman" w:cs="Times New Roman"/>
          <w:sz w:val="28"/>
          <w:szCs w:val="28"/>
        </w:rPr>
        <w:t>. Применение кода Фибоначчи в аналого-цифровом преобразовании (АЦП) позволяет повысить:</w:t>
      </w:r>
    </w:p>
    <w:p w14:paraId="2347CFA9" w14:textId="7E9B97DA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5E64B5" w:rsidRPr="005E64B5">
        <w:rPr>
          <w:rFonts w:ascii="Times New Roman" w:hAnsi="Times New Roman" w:cs="Times New Roman"/>
          <w:sz w:val="28"/>
          <w:szCs w:val="28"/>
        </w:rPr>
        <w:t>самоорганизацию</w:t>
      </w:r>
    </w:p>
    <w:p w14:paraId="14F64364" w14:textId="40BDAADF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Б) </w:t>
      </w:r>
      <w:r w:rsidR="005E64B5" w:rsidRPr="005E64B5">
        <w:rPr>
          <w:rFonts w:ascii="Times New Roman" w:hAnsi="Times New Roman" w:cs="Times New Roman"/>
          <w:sz w:val="28"/>
          <w:szCs w:val="28"/>
        </w:rPr>
        <w:t>помехоустойчивость</w:t>
      </w:r>
    </w:p>
    <w:p w14:paraId="46840CC3" w14:textId="2515DD22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В) </w:t>
      </w:r>
      <w:r w:rsidR="005E64B5" w:rsidRPr="005E64B5">
        <w:rPr>
          <w:rFonts w:ascii="Times New Roman" w:hAnsi="Times New Roman" w:cs="Times New Roman"/>
          <w:sz w:val="28"/>
          <w:szCs w:val="28"/>
        </w:rPr>
        <w:t>надёжность</w:t>
      </w:r>
    </w:p>
    <w:p w14:paraId="52EA643A" w14:textId="268E6F81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Г) </w:t>
      </w:r>
      <w:r w:rsidR="005E64B5" w:rsidRPr="005E64B5">
        <w:rPr>
          <w:rFonts w:ascii="Times New Roman" w:hAnsi="Times New Roman" w:cs="Times New Roman"/>
          <w:sz w:val="28"/>
          <w:szCs w:val="28"/>
        </w:rPr>
        <w:t>самоконтроль</w:t>
      </w:r>
    </w:p>
    <w:p w14:paraId="0513DCE4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В, Г. </w:t>
      </w:r>
    </w:p>
    <w:p w14:paraId="660DC5CE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6D60302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7FE7E" w14:textId="27ACB7A6" w:rsidR="00667928" w:rsidRPr="005E64B5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</w:t>
      </w:r>
      <w:r w:rsidR="00667928" w:rsidRPr="005E64B5">
        <w:rPr>
          <w:bCs/>
          <w:sz w:val="28"/>
          <w:szCs w:val="28"/>
        </w:rPr>
        <w:t>. Установите соответствие названия типового фильтра низких частот его амплитудно-частотной характеристике.</w:t>
      </w:r>
    </w:p>
    <w:p w14:paraId="488AF9BF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  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667928" w:rsidRPr="005E64B5" w14:paraId="72B1BB52" w14:textId="77777777" w:rsidTr="00E676B8">
        <w:tc>
          <w:tcPr>
            <w:tcW w:w="5279" w:type="dxa"/>
            <w:vMerge w:val="restart"/>
            <w:shd w:val="clear" w:color="auto" w:fill="auto"/>
          </w:tcPr>
          <w:p w14:paraId="756B4B9F" w14:textId="46EC8EF4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1) фильтр Чебышева первого рода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37F02" w14:textId="4DBC55A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2DDC87" w14:textId="7371F51E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0410661" w14:textId="32990054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2) фильтр Чебышева второго рода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77777777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фильтр </w:t>
            </w:r>
            <w:proofErr w:type="spellStart"/>
            <w:r w:rsidRPr="005E64B5">
              <w:rPr>
                <w:bCs/>
                <w:sz w:val="28"/>
                <w:szCs w:val="28"/>
              </w:rPr>
              <w:t>Баттерворта</w:t>
            </w:r>
            <w:proofErr w:type="spellEnd"/>
          </w:p>
          <w:p w14:paraId="499E7534" w14:textId="261403BF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 </w:t>
            </w:r>
          </w:p>
          <w:p w14:paraId="68E08117" w14:textId="07C52CDF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2570E80" w14:textId="50D413C6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3077382" w14:textId="7FE74798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6B29EB5" w14:textId="6D7F75C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D5F59C" w14:textId="243C430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6E35554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5F032E0C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4) эллиптический фильтр</w:t>
            </w:r>
          </w:p>
          <w:p w14:paraId="180A5A4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57E37A8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58037038" wp14:editId="64B7427A">
                  <wp:extent cx="1767840" cy="1203960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85" t="31503" r="43565" b="33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E676B8">
        <w:tc>
          <w:tcPr>
            <w:tcW w:w="5279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DF5B877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</w:p>
          <w:p w14:paraId="56B2A8DC" w14:textId="361C8D7D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16F4F1EF" wp14:editId="00E396CB">
                  <wp:extent cx="1760220" cy="11734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86" t="38150" r="43707" b="28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E676B8">
        <w:tc>
          <w:tcPr>
            <w:tcW w:w="5279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27F469F0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4DF20C47" wp14:editId="0FFE4046">
                  <wp:extent cx="1935480" cy="1173480"/>
                  <wp:effectExtent l="0" t="0" r="762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48" t="37929" r="9555" b="28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1E1F4334" w14:textId="77777777" w:rsidTr="00E676B8">
        <w:tc>
          <w:tcPr>
            <w:tcW w:w="5279" w:type="dxa"/>
            <w:vMerge/>
            <w:shd w:val="clear" w:color="auto" w:fill="auto"/>
          </w:tcPr>
          <w:p w14:paraId="2C0AF483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B53176A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Г)</w:t>
            </w:r>
          </w:p>
          <w:p w14:paraId="7DB5FE78" w14:textId="09DB078A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59CDF14F" wp14:editId="2BD44801">
                  <wp:extent cx="1897380" cy="1135380"/>
                  <wp:effectExtent l="0" t="0" r="762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F02DF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3061F4C3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1-Г, 2-Б, 3-А, 4-В </w:t>
      </w:r>
    </w:p>
    <w:p w14:paraId="38F7B2A2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35022DB5" w:rsidR="00667928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>. Установите соответствие названия формулы и ее записи в виде выражения.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D535FB">
        <w:tc>
          <w:tcPr>
            <w:tcW w:w="5103" w:type="dxa"/>
            <w:shd w:val="clear" w:color="auto" w:fill="auto"/>
          </w:tcPr>
          <w:p w14:paraId="1A76C25D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1) тригонометрический ряд Фурье</w:t>
            </w:r>
          </w:p>
          <w:p w14:paraId="67405354" w14:textId="5A760BE7" w:rsidR="00667928" w:rsidRPr="005E64B5" w:rsidRDefault="00667928" w:rsidP="005E64B5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9C99A0E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Pr="005E64B5">
              <w:rPr>
                <w:bCs/>
                <w:position w:val="-24"/>
                <w:sz w:val="28"/>
                <w:szCs w:val="28"/>
              </w:rPr>
              <w:object w:dxaOrig="1860" w:dyaOrig="600" w14:anchorId="4CAF44A8">
                <v:shape id="_x0000_i1026" type="#_x0000_t75" style="width:112.5pt;height:34pt" o:ole="">
                  <v:imagedata r:id="rId13" o:title=""/>
                </v:shape>
                <o:OLEObject Type="Embed" ProgID="Equation.DSMT4" ShapeID="_x0000_i1026" DrawAspect="Content" ObjectID="_1805282199" r:id="rId14"/>
              </w:object>
            </w:r>
          </w:p>
        </w:tc>
      </w:tr>
      <w:tr w:rsidR="00667928" w:rsidRPr="005E64B5" w14:paraId="415F50E2" w14:textId="77777777" w:rsidTr="00D535FB">
        <w:tc>
          <w:tcPr>
            <w:tcW w:w="5103" w:type="dxa"/>
            <w:shd w:val="clear" w:color="auto" w:fill="auto"/>
          </w:tcPr>
          <w:p w14:paraId="3522DC2B" w14:textId="7DB37687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2) энергия сигнала, выраженная через его спектральную характеристику</w:t>
            </w:r>
          </w:p>
          <w:p w14:paraId="2FA67663" w14:textId="7E45BA49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Б) </w:t>
            </w:r>
            <w:r w:rsidRPr="005E64B5">
              <w:rPr>
                <w:noProof/>
                <w:position w:val="-24"/>
                <w:sz w:val="28"/>
                <w:szCs w:val="28"/>
              </w:rPr>
              <w:object w:dxaOrig="1900" w:dyaOrig="600" w14:anchorId="7AE9BC84">
                <v:shape id="_x0000_i1027" type="#_x0000_t75" style="width:94.5pt;height:30pt" o:ole="">
                  <v:imagedata r:id="rId15" o:title=""/>
                </v:shape>
                <o:OLEObject Type="Embed" ProgID="Equation.DSMT4" ShapeID="_x0000_i1027" DrawAspect="Content" ObjectID="_1805282200" r:id="rId16"/>
              </w:object>
            </w:r>
          </w:p>
          <w:p w14:paraId="694CC646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AF61098" w14:textId="77777777" w:rsidTr="00D535FB">
        <w:tc>
          <w:tcPr>
            <w:tcW w:w="5103" w:type="dxa"/>
            <w:shd w:val="clear" w:color="auto" w:fill="auto"/>
          </w:tcPr>
          <w:p w14:paraId="3C17F604" w14:textId="77777777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lastRenderedPageBreak/>
              <w:t>3) обратное преобразование Лапласа</w:t>
            </w:r>
          </w:p>
          <w:p w14:paraId="00AEC5B2" w14:textId="2C0B1C12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BE2FE1A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Pr="005E64B5">
              <w:rPr>
                <w:position w:val="-32"/>
                <w:sz w:val="28"/>
                <w:szCs w:val="28"/>
              </w:rPr>
              <w:object w:dxaOrig="4440" w:dyaOrig="780" w14:anchorId="73F20BD6">
                <v:shape id="_x0000_i1028" type="#_x0000_t75" style="width:174.5pt;height:31.5pt" o:ole="">
                  <v:imagedata r:id="rId17" o:title=""/>
                </v:shape>
                <o:OLEObject Type="Embed" ProgID="Equation.3" ShapeID="_x0000_i1028" DrawAspect="Content" ObjectID="_1805282201" r:id="rId18"/>
              </w:object>
            </w:r>
          </w:p>
          <w:p w14:paraId="5E3B0D60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  <w:p w14:paraId="1A7D10B1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70ADE9BD" w14:textId="77777777" w:rsidTr="00D535FB">
        <w:tc>
          <w:tcPr>
            <w:tcW w:w="5103" w:type="dxa"/>
            <w:shd w:val="clear" w:color="auto" w:fill="auto"/>
          </w:tcPr>
          <w:p w14:paraId="5CE77D32" w14:textId="41409FBA" w:rsidR="00667928" w:rsidRPr="005E64B5" w:rsidRDefault="00D535FB" w:rsidP="005E64B5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4) прямое преобразование Лапласа</w:t>
            </w:r>
          </w:p>
        </w:tc>
        <w:tc>
          <w:tcPr>
            <w:tcW w:w="4111" w:type="dxa"/>
            <w:shd w:val="clear" w:color="auto" w:fill="auto"/>
          </w:tcPr>
          <w:p w14:paraId="37BAC92C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Г) </w:t>
            </w:r>
            <w:r w:rsidRPr="005E64B5">
              <w:rPr>
                <w:bCs/>
                <w:position w:val="-28"/>
                <w:sz w:val="28"/>
                <w:szCs w:val="28"/>
              </w:rPr>
              <w:object w:dxaOrig="2420" w:dyaOrig="639" w14:anchorId="27BD028F">
                <v:shape id="_x0000_i1029" type="#_x0000_t75" style="width:147.5pt;height:36pt" o:ole="">
                  <v:imagedata r:id="rId19" o:title=""/>
                </v:shape>
                <o:OLEObject Type="Embed" ProgID="Equation.DSMT4" ShapeID="_x0000_i1029" DrawAspect="Content" ObjectID="_1805282202" r:id="rId20"/>
              </w:object>
            </w:r>
          </w:p>
          <w:p w14:paraId="13C466F1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5AECEEB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1-В, 2-Б, 3-Г, 4-А </w:t>
      </w:r>
    </w:p>
    <w:p w14:paraId="4E8EFACF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5D5B7AA3" w:rsidR="00667928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соответствие метода синтеза цифровых фильтров и его содержания.</w:t>
      </w:r>
    </w:p>
    <w:p w14:paraId="197C9742" w14:textId="77777777" w:rsidR="00BE0B84" w:rsidRPr="005E64B5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67928" w:rsidRPr="005E64B5" w14:paraId="37CA23D1" w14:textId="77777777" w:rsidTr="00BE0B84">
        <w:tc>
          <w:tcPr>
            <w:tcW w:w="4785" w:type="dxa"/>
            <w:shd w:val="clear" w:color="auto" w:fill="auto"/>
          </w:tcPr>
          <w:p w14:paraId="7BAECD1D" w14:textId="5BC382DC" w:rsidR="00667928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Метод взвешивания</w:t>
            </w:r>
          </w:p>
          <w:p w14:paraId="7680217D" w14:textId="1A3EA093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2E43E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2C076" w14:textId="77777777" w:rsidR="00BE0B84" w:rsidRPr="005E64B5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77777777" w:rsidR="00667928" w:rsidRPr="005E64B5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Метод частотной выборки</w:t>
            </w:r>
          </w:p>
          <w:p w14:paraId="4A4E5FF3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DA6F3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DFD57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BBCE7B8" w:rsidR="00667928" w:rsidRPr="005E64B5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3) Метод быстрой свертки</w:t>
            </w:r>
          </w:p>
          <w:p w14:paraId="3B0E53A2" w14:textId="571B0B3E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38F1" w14:textId="77777777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C147D" w14:textId="77777777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2FAB5015" w:rsidR="00667928" w:rsidRPr="005E64B5" w:rsidRDefault="00667928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Метод аналого-цифровой трансформации</w:t>
            </w:r>
          </w:p>
        </w:tc>
        <w:tc>
          <w:tcPr>
            <w:tcW w:w="4786" w:type="dxa"/>
            <w:shd w:val="clear" w:color="auto" w:fill="auto"/>
          </w:tcPr>
          <w:p w14:paraId="40AF4908" w14:textId="19D5E35A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основан на преобразовании аналоговых фильтров-прототипов в цифровые фильтры</w:t>
            </w:r>
          </w:p>
          <w:p w14:paraId="1F918E9A" w14:textId="651A9635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состоит в аппроксимации желаемой КЧХ конечной суммой ряда Фурье, «взвешенного» специально подобранной последовательностью (окном)</w:t>
            </w:r>
          </w:p>
          <w:p w14:paraId="2E18637E" w14:textId="75F61D06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предполагает использование алгоритмов быстрого преобразования Фурье</w:t>
            </w:r>
          </w:p>
          <w:p w14:paraId="78AD9F6D" w14:textId="726AE5EF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базируется на интерполяции КЧХ по заданным ее значениям при помощи интерполяционной формулы Лагранжа</w:t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3889EBA" w:rsidR="00724B46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Установите соответствие названия погрешности и её определения.</w:t>
      </w:r>
    </w:p>
    <w:p w14:paraId="1B3E039D" w14:textId="77777777" w:rsidR="00DE5D6C" w:rsidRPr="005E64B5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F60759">
        <w:tc>
          <w:tcPr>
            <w:tcW w:w="4785" w:type="dxa"/>
            <w:shd w:val="clear" w:color="auto" w:fill="auto"/>
          </w:tcPr>
          <w:p w14:paraId="7ED7877D" w14:textId="5A245D5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Случайная погрешность</w:t>
            </w:r>
          </w:p>
          <w:p w14:paraId="401E00F7" w14:textId="5B898B95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CB00A" w14:textId="4FBA5276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A691C" w14:textId="569F34C2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7CB4C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5BDD9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F5FE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Систематическая погрешность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09FEEDC4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Методическая погрешность</w:t>
            </w:r>
          </w:p>
          <w:p w14:paraId="13F432CD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AD21A" w14:textId="5DCDC943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EE5CF" w14:textId="62B3013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FAEA" w14:textId="6643A05F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C53A6" w14:textId="15D1D9CE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D66CA" w14:textId="677D1AA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3D574" w14:textId="7B2FD26A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82331" w14:textId="77777777" w:rsidR="00F60759" w:rsidRPr="005E64B5" w:rsidRDefault="00F60759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77777777" w:rsidR="00724B46" w:rsidRPr="005E64B5" w:rsidRDefault="00724B4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Инструментальная погрешность</w:t>
            </w:r>
          </w:p>
        </w:tc>
        <w:tc>
          <w:tcPr>
            <w:tcW w:w="4786" w:type="dxa"/>
            <w:shd w:val="clear" w:color="auto" w:fill="auto"/>
          </w:tcPr>
          <w:p w14:paraId="6994B164" w14:textId="3720A3EF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  <w:p w14:paraId="08664377" w14:textId="32A26CF5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погрешностью применяемого средства измерений</w:t>
            </w:r>
          </w:p>
          <w:p w14:paraId="5636E28D" w14:textId="15615CB2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составляющая погрешности 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измерения, изменяющаяся случайным образом (как по знаку, так и по значению) в серии повторных измерений одной и той же физической величины, проведенных с одинаковой тщательностью в одних и тех же условиях</w:t>
            </w:r>
          </w:p>
          <w:p w14:paraId="129E2F84" w14:textId="233BE1DE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несовершенством метода измерения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3BA5EA04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5002BAB4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57557271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при проектировании цифрового фильтра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39AD308E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</w:t>
      </w:r>
      <w:r w:rsidR="00D8106B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аппроксимация желаемых характеристик при помощи характеристик реализуемой дискретной КИХ- или БИХ-цепи;</w:t>
      </w:r>
    </w:p>
    <w:p w14:paraId="73D273CE" w14:textId="4E14F228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</w:t>
      </w:r>
      <w:r w:rsidR="00D8106B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определение требований к фильтру;</w:t>
      </w:r>
    </w:p>
    <w:p w14:paraId="6BB1A79C" w14:textId="544F7FB5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</w:t>
      </w:r>
      <w:r w:rsidR="00D8106B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реализация полученной структуры с учетом эффектов квантования входных данных и округления параметров (коэффициентов) фильтра.</w:t>
      </w:r>
    </w:p>
    <w:p w14:paraId="1977FC97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А, В. </w:t>
      </w:r>
    </w:p>
    <w:p w14:paraId="2B21FC81" w14:textId="77777777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9632217" w14:textId="77777777" w:rsidR="00F05E8B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5E2F781" w14:textId="152ACF6D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аналого-цифрового преобразования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F3DD180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Квантование</w:t>
      </w:r>
    </w:p>
    <w:p w14:paraId="619AF9D5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Кодирование</w:t>
      </w:r>
    </w:p>
    <w:p w14:paraId="116F5485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Дискретизация</w:t>
      </w:r>
    </w:p>
    <w:p w14:paraId="770A3A9F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В, А, Б. </w:t>
      </w:r>
    </w:p>
    <w:p w14:paraId="5E77CA77" w14:textId="77777777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7287C1CE" w14:textId="3F9F4C0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08E31BC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BAD2651" w14:textId="77777777" w:rsidR="00D8106B" w:rsidRPr="005E64B5" w:rsidRDefault="00D8106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64B5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4250116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1. Сигналы, значения которых в любой точке интервала их определения можно рассчитать заранее, </w:t>
      </w:r>
      <w:proofErr w:type="gramStart"/>
      <w:r w:rsidRPr="005E64B5">
        <w:rPr>
          <w:rFonts w:ascii="Times New Roman" w:hAnsi="Times New Roman" w:cs="Times New Roman"/>
          <w:sz w:val="28"/>
          <w:szCs w:val="28"/>
        </w:rPr>
        <w:t>называются  -</w:t>
      </w:r>
      <w:proofErr w:type="gramEnd"/>
      <w:r w:rsidRPr="005E64B5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748C50A4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детерминированными</w:t>
      </w:r>
    </w:p>
    <w:p w14:paraId="45FE9325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0243474E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A132764" w14:textId="3D1A5ABF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_______________ сигнал  - это сигнал, который </w:t>
      </w:r>
      <w:r w:rsidR="00667928" w:rsidRPr="005E64B5">
        <w:rPr>
          <w:rFonts w:ascii="Times New Roman" w:hAnsi="Times New Roman" w:cs="Times New Roman"/>
          <w:bCs/>
          <w:sz w:val="28"/>
          <w:szCs w:val="28"/>
        </w:rPr>
        <w:t>описывается одной функцией времени.</w:t>
      </w:r>
    </w:p>
    <w:p w14:paraId="7BDB2009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одномерный</w:t>
      </w:r>
    </w:p>
    <w:p w14:paraId="20690204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32868BB" w14:textId="37183498" w:rsidR="00667928" w:rsidRPr="005E64B5" w:rsidRDefault="003F2BB3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>. Анализом Фурье называют расчет __________ сигнала.</w:t>
      </w:r>
    </w:p>
    <w:p w14:paraId="40468994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спектра</w:t>
      </w:r>
    </w:p>
    <w:p w14:paraId="6D18BCB8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6AD96637" w14:textId="4F02DC4A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407C8D14" w:rsidR="00724B46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24B46" w:rsidRPr="005E64B5">
        <w:rPr>
          <w:rFonts w:ascii="Times New Roman" w:hAnsi="Times New Roman" w:cs="Times New Roman"/>
          <w:sz w:val="28"/>
          <w:szCs w:val="28"/>
        </w:rPr>
        <w:t>Минимальная частота дискретизации, при которой не возникает наложение спектров, называется частотой ____________.</w:t>
      </w:r>
    </w:p>
    <w:p w14:paraId="438AD490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Найквиста</w:t>
      </w:r>
    </w:p>
    <w:p w14:paraId="400973BA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3BC9E1F8" w14:textId="4AEEADD3" w:rsidR="00724B46" w:rsidRPr="005E64B5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F6379" w14:textId="77777777" w:rsidR="00724B46" w:rsidRPr="005E64B5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64B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26E22F98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1. Определите интервал дискретизации сигнала с помощью теоремы отсчетов, если высшая частота в спектре аналогового сигнала равна 10 кГц.</w:t>
      </w:r>
    </w:p>
    <w:p w14:paraId="5A79CAB0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≤0,05*10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5E64B5">
        <w:rPr>
          <w:rFonts w:ascii="Times New Roman" w:hAnsi="Times New Roman" w:cs="Times New Roman"/>
          <w:sz w:val="28"/>
          <w:szCs w:val="28"/>
        </w:rPr>
        <w:t xml:space="preserve"> с/ ≤0,00005с/≤5*10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Pr="005E64B5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D61B27C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9941CC" w14:textId="39A9CF50" w:rsidR="00724B46" w:rsidRPr="005E64B5" w:rsidRDefault="009A03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Вычислите функцию </w:t>
      </w:r>
      <m:oMath>
        <m:r>
          <w:rPr>
            <w:rFonts w:ascii="Cambria Math" w:hAnsi="Cambria Math" w:cs="Times New Roman"/>
            <w:sz w:val="28"/>
            <w:szCs w:val="28"/>
          </w:rPr>
          <m:t>S(z)</m:t>
        </m:r>
      </m:oMath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 xml:space="preserve"> - </w:t>
      </w:r>
      <w:r w:rsidR="00724B46" w:rsidRPr="00105A4E">
        <w:rPr>
          <w:rFonts w:ascii="Times New Roman" w:hAnsi="Times New Roman" w:cs="Times New Roman"/>
          <w:bCs/>
          <w:i/>
          <w:noProof/>
          <w:sz w:val="28"/>
          <w:szCs w:val="28"/>
          <w:lang w:val="en-US"/>
        </w:rPr>
        <w:t>z</w:t>
      </w:r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 xml:space="preserve">-преобразование единичного импульса, 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instrText xml:space="preserve"> QUOTE </w:instrText>
      </w:r>
      <w:bookmarkStart w:id="0" w:name="_Hlk189034195"/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16</m:t>
                </m:r>
              </m:den>
            </m:f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,</m:t>
        </m:r>
      </m:oMath>
      <w:bookmarkEnd w:id="0"/>
      <w:r w:rsidR="00724B46" w:rsidRPr="005E64B5">
        <w:rPr>
          <w:rFonts w:ascii="Times New Roman" w:hAnsi="Times New Roman" w:cs="Times New Roman"/>
          <w:bCs/>
          <w:sz w:val="28"/>
          <w:szCs w:val="28"/>
        </w:rPr>
        <w:instrText xml:space="preserve"> </w:instrTex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16</m:t>
                </m:r>
              </m:den>
            </m:f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,</m:t>
        </m:r>
      </m:oMath>
      <w:r w:rsidR="00724B46" w:rsidRPr="005E64B5">
        <w:rPr>
          <w:rFonts w:ascii="Times New Roman" w:hAnsi="Times New Roman" w:cs="Times New Roman"/>
          <w:b/>
          <w:sz w:val="28"/>
          <w:szCs w:val="28"/>
        </w:rPr>
        <w:instrText xml:space="preserve"> </w:instrText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>дискретная модель которого имеет вид:</w:t>
      </w:r>
    </w:p>
    <w:p w14:paraId="7F7E1F80" w14:textId="385D88B7" w:rsidR="00724B46" w:rsidRPr="00105A4E" w:rsidRDefault="002867CC" w:rsidP="005E64B5">
      <w:pPr>
        <w:spacing w:line="23" w:lineRule="atLeast"/>
        <w:ind w:left="426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 &amp;n=0;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 &amp;n≠0.</m:t>
                  </m:r>
                </m:e>
              </m:eqArr>
            </m:e>
          </m:d>
        </m:oMath>
      </m:oMathPara>
    </w:p>
    <w:p w14:paraId="248B5D06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 1/один/единица</w:t>
      </w:r>
    </w:p>
    <w:p w14:paraId="117C7BD6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73F03EC5" w14:textId="77777777" w:rsidR="00724B46" w:rsidRPr="005E64B5" w:rsidRDefault="00724B46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62A51429" w14:textId="37474B9C" w:rsidR="00724B46" w:rsidRPr="005E64B5" w:rsidRDefault="00ED487D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24B46" w:rsidRPr="005E64B5">
        <w:rPr>
          <w:rFonts w:ascii="Times New Roman" w:hAnsi="Times New Roman" w:cs="Times New Roman"/>
          <w:sz w:val="28"/>
          <w:szCs w:val="28"/>
        </w:rPr>
        <w:t>Определите значение минимальной частоты дискретизации, при которой не возникает наложение спектров, если высшая частота в спектре аналогового сигнала равна 5 кГц.</w:t>
      </w:r>
    </w:p>
    <w:p w14:paraId="720347D3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10 кГц/ 10·10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E64B5">
        <w:rPr>
          <w:rFonts w:ascii="Times New Roman" w:hAnsi="Times New Roman" w:cs="Times New Roman"/>
          <w:sz w:val="28"/>
          <w:szCs w:val="28"/>
        </w:rPr>
        <w:t xml:space="preserve"> Гц/ 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5E64B5">
        <w:rPr>
          <w:rFonts w:ascii="Times New Roman" w:hAnsi="Times New Roman" w:cs="Times New Roman"/>
          <w:sz w:val="28"/>
          <w:szCs w:val="28"/>
        </w:rPr>
        <w:t xml:space="preserve"> Гц.</w:t>
      </w:r>
    </w:p>
    <w:p w14:paraId="02E76F2E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768FF8C" w14:textId="03381E9C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1FB14EAA" w:rsidR="00724B46" w:rsidRPr="005E64B5" w:rsidRDefault="00ED487D" w:rsidP="00ED487D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Напишите пропущенное число в последовательности чисел Фибоначчи  1,1,2,3,5,8,____,21…</w:t>
      </w:r>
    </w:p>
    <w:p w14:paraId="5C641FAA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13/тринадцать. </w:t>
      </w:r>
    </w:p>
    <w:p w14:paraId="081F91BB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ОПК-1 (ОПК-1.3) 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14B7FFB9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1DA203D" w14:textId="77777777" w:rsidR="00D8106B" w:rsidRPr="005E64B5" w:rsidRDefault="00D8106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F4D31" w14:textId="7CC73164" w:rsidR="009373C9" w:rsidRPr="00E4497F" w:rsidRDefault="009373C9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 xml:space="preserve">1. По </w:t>
      </w:r>
      <w:r w:rsidRPr="00105A4E">
        <w:rPr>
          <w:bCs/>
          <w:i/>
          <w:sz w:val="28"/>
          <w:szCs w:val="28"/>
          <w:lang w:val="en-US"/>
        </w:rPr>
        <w:t>z</w:t>
      </w:r>
      <w:r>
        <w:rPr>
          <w:bCs/>
          <w:sz w:val="28"/>
          <w:szCs w:val="28"/>
        </w:rPr>
        <w:t>-преобразованию вида</w:t>
      </w:r>
    </w:p>
    <w:p w14:paraId="3FDE850D" w14:textId="00BECF01" w:rsidR="009373C9" w:rsidRDefault="00E4497F" w:rsidP="00E4497F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(z-a)(z-b)</m:t>
              </m:r>
            </m:den>
          </m:f>
        </m:oMath>
      </m:oMathPara>
    </w:p>
    <w:p w14:paraId="1AF2B3EC" w14:textId="2CB8A4FF" w:rsidR="00C0169E" w:rsidRPr="00242B27" w:rsidRDefault="009373C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>
        <w:rPr>
          <w:bCs/>
          <w:sz w:val="28"/>
          <w:szCs w:val="28"/>
        </w:rPr>
        <w:t>определите дискретный сигнал</w:t>
      </w:r>
      <w:r w:rsidR="00E4497F" w:rsidRPr="00242B27">
        <w:rPr>
          <w:bCs/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1A996DB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6F9" w:rsidRPr="00FB16F9">
        <w:rPr>
          <w:rFonts w:ascii="Times New Roman" w:hAnsi="Times New Roman" w:cs="Times New Roman"/>
          <w:sz w:val="28"/>
          <w:szCs w:val="28"/>
        </w:rPr>
        <w:t>3</w:t>
      </w:r>
      <w:r w:rsidRPr="00FB16F9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654DC131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 w:rsidR="00D8106B">
        <w:rPr>
          <w:sz w:val="28"/>
          <w:szCs w:val="28"/>
        </w:rPr>
        <w:t>ожидаемому результату</w:t>
      </w:r>
      <w:r>
        <w:rPr>
          <w:sz w:val="28"/>
          <w:szCs w:val="28"/>
        </w:rPr>
        <w:t>.</w:t>
      </w:r>
    </w:p>
    <w:p w14:paraId="7D10F538" w14:textId="68EE8F69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E9C5EBB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Функция имеет вид дробно-рациональной. Её можно представить в виде разложения:</w:t>
      </w:r>
    </w:p>
    <w:p w14:paraId="1FEAE94D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1204FFC0" w14:textId="380E0DC4" w:rsidR="00C0169E" w:rsidRPr="005E64B5" w:rsidRDefault="00E4497F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nary>
          <m:r>
            <w:rPr>
              <w:rFonts w:ascii="Cambria Math" w:hAnsi="Cambria Math"/>
              <w:noProof/>
              <w:sz w:val="28"/>
              <w:szCs w:val="28"/>
            </w:rPr>
            <m:t>,</m:t>
          </m:r>
        </m:oMath>
      </m:oMathPara>
    </w:p>
    <w:p w14:paraId="64D414E1" w14:textId="68E26062" w:rsidR="00C0169E" w:rsidRPr="005E64B5" w:rsidRDefault="00105A4E" w:rsidP="005E64B5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где </w:t>
      </w:r>
      <w:r w:rsidR="00FF0C32">
        <w:rPr>
          <w:noProof/>
          <w:sz w:val="28"/>
          <w:szCs w:val="28"/>
        </w:rPr>
        <w:br/>
      </w: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z→0</m:t>
                  </m:r>
                </m:lim>
              </m:limLow>
            </m:fName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noProof/>
                  <w:sz w:val="28"/>
                  <w:szCs w:val="28"/>
                </w:rPr>
                <m:t>,</m:t>
              </m:r>
            </m:e>
          </m:func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z→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den>
              </m:f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noProof/>
                  <w:sz w:val="28"/>
                  <w:szCs w:val="28"/>
                </w:rPr>
                <m:t>.</m:t>
              </m:r>
            </m:e>
          </m:func>
          <m:r>
            <m:rPr>
              <m:sty m:val="p"/>
            </m:rPr>
            <w:rPr>
              <w:noProof/>
              <w:sz w:val="28"/>
              <w:szCs w:val="28"/>
            </w:rPr>
            <w:br/>
          </m:r>
        </m:oMath>
      </m:oMathPara>
      <w:r w:rsidR="00C0169E" w:rsidRPr="00105A4E">
        <w:rPr>
          <w:i/>
          <w:noProof/>
          <w:sz w:val="28"/>
          <w:szCs w:val="28"/>
          <w:lang w:val="en-US"/>
        </w:rPr>
        <w:t>z</w:t>
      </w:r>
      <w:r w:rsidR="00C0169E" w:rsidRPr="00105A4E">
        <w:rPr>
          <w:i/>
          <w:noProof/>
          <w:sz w:val="28"/>
          <w:szCs w:val="28"/>
          <w:vertAlign w:val="subscript"/>
          <w:lang w:val="en-US"/>
        </w:rPr>
        <w:t>k</w:t>
      </w:r>
      <w:r w:rsidR="00C0169E" w:rsidRPr="005E64B5">
        <w:rPr>
          <w:noProof/>
          <w:sz w:val="28"/>
          <w:szCs w:val="28"/>
        </w:rPr>
        <w:t xml:space="preserve"> – полюсы функции.</w:t>
      </w:r>
    </w:p>
    <w:p w14:paraId="1386FF22" w14:textId="5CF46BCF" w:rsidR="00C0169E" w:rsidRDefault="00C0169E" w:rsidP="00FF0C32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 xml:space="preserve">Заданная функция имеет два полюса </w:t>
      </w:r>
      <w:r w:rsidRPr="00105A4E">
        <w:rPr>
          <w:i/>
          <w:noProof/>
          <w:sz w:val="28"/>
          <w:szCs w:val="28"/>
          <w:lang w:val="en-US"/>
        </w:rPr>
        <w:t>z</w:t>
      </w:r>
      <w:r w:rsidRPr="005E64B5">
        <w:rPr>
          <w:noProof/>
          <w:sz w:val="28"/>
          <w:szCs w:val="28"/>
          <w:vertAlign w:val="subscript"/>
        </w:rPr>
        <w:t>1</w:t>
      </w:r>
      <w:r w:rsidRPr="005E64B5">
        <w:rPr>
          <w:noProof/>
          <w:sz w:val="28"/>
          <w:szCs w:val="28"/>
        </w:rPr>
        <w:t xml:space="preserve"> = </w:t>
      </w:r>
      <w:r w:rsidRPr="005E64B5">
        <w:rPr>
          <w:i/>
          <w:iCs/>
          <w:noProof/>
          <w:sz w:val="28"/>
          <w:szCs w:val="28"/>
          <w:lang w:val="en-US"/>
        </w:rPr>
        <w:t>a</w:t>
      </w:r>
      <w:r w:rsidRPr="005E64B5">
        <w:rPr>
          <w:noProof/>
          <w:sz w:val="28"/>
          <w:szCs w:val="28"/>
        </w:rPr>
        <w:t xml:space="preserve">, </w:t>
      </w:r>
      <w:r w:rsidRPr="00105A4E">
        <w:rPr>
          <w:i/>
          <w:noProof/>
          <w:sz w:val="28"/>
          <w:szCs w:val="28"/>
          <w:lang w:val="en-US"/>
        </w:rPr>
        <w:t>z</w:t>
      </w:r>
      <w:r w:rsidRPr="005E64B5">
        <w:rPr>
          <w:noProof/>
          <w:sz w:val="28"/>
          <w:szCs w:val="28"/>
          <w:vertAlign w:val="subscript"/>
        </w:rPr>
        <w:t>2</w:t>
      </w:r>
      <w:r w:rsidRPr="005E64B5">
        <w:rPr>
          <w:noProof/>
          <w:sz w:val="28"/>
          <w:szCs w:val="28"/>
        </w:rPr>
        <w:t xml:space="preserve"> = </w:t>
      </w:r>
      <w:r w:rsidRPr="005E64B5">
        <w:rPr>
          <w:i/>
          <w:iCs/>
          <w:noProof/>
          <w:sz w:val="28"/>
          <w:szCs w:val="28"/>
          <w:lang w:val="en-US"/>
        </w:rPr>
        <w:t>b</w:t>
      </w:r>
      <w:r w:rsidRPr="005E64B5">
        <w:rPr>
          <w:noProof/>
          <w:sz w:val="28"/>
          <w:szCs w:val="28"/>
        </w:rPr>
        <w:t>. Найдем коэффициенты:</w:t>
      </w:r>
    </w:p>
    <w:p w14:paraId="0E32F8F0" w14:textId="77777777" w:rsidR="00105A4E" w:rsidRPr="00FF0C32" w:rsidRDefault="00105A4E" w:rsidP="00FF0C32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</w:p>
    <w:p w14:paraId="3CF664DD" w14:textId="27B99BEC" w:rsidR="00C0169E" w:rsidRDefault="002867CC" w:rsidP="00FF0C32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=0;</m:t>
        </m:r>
      </m:oMath>
      <w:r w:rsidR="00FF0C32" w:rsidRPr="00242B27">
        <w:rPr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/(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),</m:t>
        </m:r>
      </m:oMath>
      <w:r w:rsidR="00FF0C32" w:rsidRPr="00242B27">
        <w:rPr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/(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).</m:t>
        </m:r>
      </m:oMath>
    </w:p>
    <w:p w14:paraId="5484D5C5" w14:textId="77777777" w:rsidR="00105A4E" w:rsidRPr="00105A4E" w:rsidRDefault="00105A4E" w:rsidP="00FF0C32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</w:p>
    <w:p w14:paraId="53883DE3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Дискретный сигнал определим по формуле:</w:t>
      </w:r>
    </w:p>
    <w:p w14:paraId="2CBB11DF" w14:textId="27977032" w:rsidR="00C0169E" w:rsidRPr="005E64B5" w:rsidRDefault="00FF0C32" w:rsidP="00533089">
      <w:pPr>
        <w:pStyle w:val="fr1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e>
          </m:nary>
        </m:oMath>
      </m:oMathPara>
    </w:p>
    <w:p w14:paraId="1FA95AC6" w14:textId="385587B7" w:rsidR="00C0169E" w:rsidRPr="00FF0C32" w:rsidRDefault="00FF0C32" w:rsidP="00533089">
      <w:pPr>
        <w:pStyle w:val="fr1"/>
        <w:spacing w:before="0" w:beforeAutospacing="0" w:after="0" w:afterAutospacing="0" w:line="360" w:lineRule="auto"/>
        <w:jc w:val="center"/>
        <w:rPr>
          <w:bCs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=(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)/(a-b).</m:t>
          </m:r>
        </m:oMath>
      </m:oMathPara>
    </w:p>
    <w:p w14:paraId="3F0C31B3" w14:textId="10EE5DC2" w:rsidR="00C0169E" w:rsidRPr="005E64B5" w:rsidRDefault="00C0169E" w:rsidP="0053308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hAnsi="Cambria Math"/>
            <w:sz w:val="28"/>
            <w:szCs w:val="28"/>
            <w:lang w:val="en-US"/>
          </w:rPr>
          <m:t>s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=(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sup>
        </m:sSup>
        <m:r>
          <w:rPr>
            <w:rFonts w:ascii="Cambria Math" w:hAnsi="Cambria Math"/>
            <w:sz w:val="28"/>
            <w:szCs w:val="28"/>
          </w:rPr>
          <m:t>)/(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).</m:t>
        </m:r>
      </m:oMath>
    </w:p>
    <w:p w14:paraId="51DB7CB6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4535DA06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DF9F4B7" w14:textId="1FD160DE" w:rsidR="00C0169E" w:rsidRPr="005E64B5" w:rsidRDefault="008C23A6" w:rsidP="008C23A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169E" w:rsidRPr="005E64B5">
        <w:rPr>
          <w:bCs/>
          <w:sz w:val="28"/>
          <w:szCs w:val="28"/>
        </w:rPr>
        <w:t>. По структурной схеме рекурсивного цифрового фильтра первого порядка определите его передаточную функцию.</w:t>
      </w:r>
    </w:p>
    <w:p w14:paraId="392DF6D5" w14:textId="590CB687" w:rsidR="00C0169E" w:rsidRPr="005E64B5" w:rsidRDefault="00C0169E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lastRenderedPageBreak/>
        <w:drawing>
          <wp:inline distT="0" distB="0" distL="0" distR="0" wp14:anchorId="2F25EB99" wp14:editId="5B2C9994">
            <wp:extent cx="3102610" cy="121920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1" t="63368" r="24579" b="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27DD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DFD24FE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6DAFAC36" w14:textId="77777777" w:rsidR="00D8106B" w:rsidRDefault="00D8106B" w:rsidP="00D8106B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ожидаемому результату.</w:t>
      </w:r>
    </w:p>
    <w:p w14:paraId="3E441857" w14:textId="122DCBB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5D1E2DCF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Формула передаточной функции</w:t>
      </w:r>
    </w:p>
    <w:p w14:paraId="69D03C62" w14:textId="5EA07250" w:rsidR="00C0169E" w:rsidRPr="00533089" w:rsidRDefault="00533089" w:rsidP="008C23A6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вых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(z)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вх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(z)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14:paraId="74A961CD" w14:textId="77777777" w:rsidR="00C0169E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Запишем соотношение для представленной структурной схемы:</w:t>
      </w:r>
    </w:p>
    <w:p w14:paraId="2264C902" w14:textId="77777777" w:rsidR="001E6F5D" w:rsidRPr="005E64B5" w:rsidRDefault="001E6F5D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2119EC63" w14:textId="1EF5B99E" w:rsidR="00C0169E" w:rsidRPr="00533089" w:rsidRDefault="002867CC" w:rsidP="005E64B5">
      <w:pPr>
        <w:pStyle w:val="fr1"/>
        <w:spacing w:before="0" w:beforeAutospacing="0" w:after="0" w:afterAutospacing="0" w:line="23" w:lineRule="atLeast"/>
        <w:jc w:val="center"/>
        <w:rPr>
          <w:i/>
          <w:noProof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вых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sSup>
            <m:sSup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  <m:sup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вых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14:paraId="7A8E4FA1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Отсюда </w:t>
      </w:r>
    </w:p>
    <w:p w14:paraId="4091C022" w14:textId="39E01ECE" w:rsidR="00C0169E" w:rsidRPr="005E64B5" w:rsidRDefault="00533089" w:rsidP="008C23A6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E5224F1" w14:textId="089A4D75" w:rsidR="00533089" w:rsidRPr="005E64B5" w:rsidRDefault="00C0169E" w:rsidP="00533089">
      <w:pPr>
        <w:pStyle w:val="fr1"/>
        <w:spacing w:before="0" w:beforeAutospacing="0" w:after="0" w:afterAutospacing="0" w:line="276" w:lineRule="auto"/>
        <w:rPr>
          <w:bCs/>
          <w:sz w:val="28"/>
          <w:szCs w:val="28"/>
        </w:rPr>
      </w:pPr>
      <w:r w:rsidRPr="005E64B5">
        <w:rPr>
          <w:sz w:val="28"/>
          <w:szCs w:val="28"/>
        </w:rPr>
        <w:t>Ответ:</w:t>
      </w:r>
      <w:r w:rsidR="00A331B9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H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.</m:t>
        </m:r>
      </m:oMath>
    </w:p>
    <w:p w14:paraId="3284C0E1" w14:textId="7418ECF2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E83A20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5B504F5A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3011D9E" w14:textId="79E61BAB" w:rsidR="00C0169E" w:rsidRPr="005E64B5" w:rsidRDefault="008C23A6" w:rsidP="008C23A6">
      <w:pPr>
        <w:pStyle w:val="fr1"/>
        <w:spacing w:before="0" w:beforeAutospacing="0" w:after="0" w:afterAutospacing="0" w:line="23" w:lineRule="atLeast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C0169E" w:rsidRPr="005E64B5">
        <w:rPr>
          <w:bCs/>
          <w:sz w:val="28"/>
          <w:szCs w:val="28"/>
        </w:rPr>
        <w:t xml:space="preserve">. </w:t>
      </w:r>
      <w:r w:rsidR="00C0169E" w:rsidRPr="005E64B5">
        <w:rPr>
          <w:sz w:val="28"/>
          <w:szCs w:val="28"/>
        </w:rPr>
        <w:t xml:space="preserve">Передаточная функция нормированного фильтра </w:t>
      </w:r>
      <w:proofErr w:type="spellStart"/>
      <w:r w:rsidR="00C0169E" w:rsidRPr="005E64B5">
        <w:rPr>
          <w:sz w:val="28"/>
          <w:szCs w:val="28"/>
        </w:rPr>
        <w:t>Баттерворта</w:t>
      </w:r>
      <w:proofErr w:type="spellEnd"/>
      <w:r w:rsidR="00C0169E" w:rsidRPr="005E64B5">
        <w:rPr>
          <w:sz w:val="28"/>
          <w:szCs w:val="28"/>
        </w:rPr>
        <w:t xml:space="preserve"> второго порядка равна:</w:t>
      </w:r>
    </w:p>
    <w:p w14:paraId="4CD9FBC8" w14:textId="75F950C7" w:rsidR="00C0169E" w:rsidRPr="005E64B5" w:rsidRDefault="00530E2F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s+2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.</m:t>
          </m:r>
        </m:oMath>
      </m:oMathPara>
    </w:p>
    <w:p w14:paraId="619D0923" w14:textId="77777777" w:rsidR="00C0169E" w:rsidRPr="005E64B5" w:rsidRDefault="00C0169E" w:rsidP="008C23A6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Найдите передаточную функцию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денормированного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 xml:space="preserve"> фильтра, если частота среза </w:t>
      </w:r>
      <w:r w:rsidRPr="005E64B5">
        <w:rPr>
          <w:rFonts w:ascii="Times New Roman" w:hAnsi="Times New Roman" w:cs="Times New Roman"/>
          <w:sz w:val="28"/>
          <w:szCs w:val="28"/>
        </w:rPr>
        <w:sym w:font="Symbol" w:char="F077"/>
      </w:r>
      <w:r w:rsidRPr="005E64B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5E64B5">
        <w:rPr>
          <w:rFonts w:ascii="Times New Roman" w:hAnsi="Times New Roman" w:cs="Times New Roman"/>
          <w:sz w:val="28"/>
          <w:szCs w:val="28"/>
        </w:rPr>
        <w:t xml:space="preserve"> = 5 рад/с.</w:t>
      </w:r>
    </w:p>
    <w:p w14:paraId="6074699E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12443780" w14:textId="77777777" w:rsidR="00D8106B" w:rsidRDefault="00D8106B" w:rsidP="00D8106B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ожидаемому результату.</w:t>
      </w:r>
    </w:p>
    <w:p w14:paraId="677E6FC3" w14:textId="229A265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24E603C7" w14:textId="0D25759F" w:rsidR="00C0169E" w:rsidRPr="005E64B5" w:rsidRDefault="00C0169E" w:rsidP="005E64B5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Преобразование осуществляется с помощью операции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денормирования</w:t>
      </w:r>
      <w:proofErr w:type="spellEnd"/>
      <w:r w:rsidRPr="005E64B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5E64B5">
        <w:rPr>
          <w:rFonts w:ascii="Times New Roman" w:hAnsi="Times New Roman" w:cs="Times New Roman"/>
          <w:sz w:val="28"/>
          <w:szCs w:val="28"/>
        </w:rPr>
        <w:t xml:space="preserve"> Для этого</w:t>
      </w:r>
    </w:p>
    <w:p w14:paraId="272BC156" w14:textId="40EA4746" w:rsidR="00C0169E" w:rsidRPr="005E64B5" w:rsidRDefault="00530E2F" w:rsidP="005E64B5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(s/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ω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).</m:t>
          </m:r>
        </m:oMath>
      </m:oMathPara>
    </w:p>
    <w:p w14:paraId="54A4C420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Получаем</w:t>
      </w:r>
    </w:p>
    <w:p w14:paraId="5004EF31" w14:textId="218B7085" w:rsidR="00C0169E" w:rsidRDefault="00C0169E" w:rsidP="005E64B5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  <w:lang w:val="en-US"/>
        </w:rPr>
      </w:pPr>
    </w:p>
    <w:p w14:paraId="4B4C85FD" w14:textId="59EFA9A0" w:rsidR="00530E2F" w:rsidRPr="00530E2F" w:rsidRDefault="00530E2F" w:rsidP="005E64B5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(s/5)=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(s/5)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∙(s/5)+1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+5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∙s+25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3CBD1A9A" w14:textId="22183844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Ответ:</w:t>
      </w:r>
      <w:r w:rsidR="00105A4E">
        <w:rPr>
          <w:rFonts w:ascii="Times New Roman" w:hAnsi="Times New Roman" w:cs="Times New Roman"/>
          <w:sz w:val="28"/>
          <w:szCs w:val="28"/>
        </w:rPr>
        <w:br/>
      </w: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auto"/>
                      <w:sz w:val="28"/>
                      <w:szCs w:val="28"/>
                      <w:lang w:val="en-US" w:bidi="ar-S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+5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auto"/>
                      <w:sz w:val="28"/>
                      <w:szCs w:val="28"/>
                      <w:lang w:val="en-US" w:bidi="ar-SA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w:rPr>
                  <w:rFonts w:ascii="Cambria Math" w:hAnsi="Cambria Math"/>
                  <w:sz w:val="28"/>
                  <w:szCs w:val="28"/>
                </w:rPr>
                <m:t>+25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DB24DB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2186C6A4" w14:textId="77777777" w:rsidR="00A331B9" w:rsidRPr="005E64B5" w:rsidRDefault="00A331B9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59E56768" w14:textId="23A755D0" w:rsidR="00A66FBE" w:rsidRDefault="00A66FB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169E" w:rsidRPr="005E64B5">
        <w:rPr>
          <w:rFonts w:ascii="Times New Roman" w:hAnsi="Times New Roman" w:cs="Times New Roman"/>
          <w:sz w:val="28"/>
          <w:szCs w:val="28"/>
        </w:rPr>
        <w:t>. Выполните преобразование числа в двоичном коде в код Фибоначчи.</w:t>
      </w:r>
    </w:p>
    <w:p w14:paraId="3E19730C" w14:textId="56E63E0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Число 1011.</w:t>
      </w:r>
    </w:p>
    <w:p w14:paraId="715F7045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E11E331" w14:textId="77777777" w:rsidR="00D8106B" w:rsidRDefault="00D8106B" w:rsidP="00D8106B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ожидаемому результату.</w:t>
      </w:r>
    </w:p>
    <w:p w14:paraId="6EB3E682" w14:textId="4A7F42FD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1A17C24D" w14:textId="7752A014" w:rsidR="00C0169E" w:rsidRDefault="00C0169E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14:paraId="77E785AF" w14:textId="09B9DB74" w:rsidR="003E5999" w:rsidRPr="003E5999" w:rsidRDefault="003E5999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u w:val="single"/>
        </w:rPr>
      </w:pPr>
      <w:r w:rsidRPr="003E5999">
        <w:rPr>
          <w:rFonts w:ascii="Times New Roman" w:hAnsi="Times New Roman" w:cs="Times New Roman"/>
          <w:noProof/>
          <w:sz w:val="28"/>
          <w:szCs w:val="28"/>
          <w:u w:val="single"/>
        </w:rPr>
        <w:t>ДК→КФ</w:t>
      </w:r>
    </w:p>
    <w:p w14:paraId="080081F0" w14:textId="77777777" w:rsidR="003E5999" w:rsidRPr="005E64B5" w:rsidRDefault="003E5999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94"/>
        <w:gridCol w:w="499"/>
        <w:gridCol w:w="732"/>
        <w:gridCol w:w="747"/>
        <w:gridCol w:w="717"/>
        <w:gridCol w:w="418"/>
        <w:gridCol w:w="418"/>
        <w:gridCol w:w="418"/>
        <w:gridCol w:w="418"/>
        <w:gridCol w:w="418"/>
        <w:gridCol w:w="356"/>
      </w:tblGrid>
      <w:tr w:rsidR="00105A4E" w14:paraId="64CA130F" w14:textId="732720E0" w:rsidTr="00105A4E">
        <w:trPr>
          <w:trHeight w:val="406"/>
          <w:jc w:val="center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</w:tcBorders>
          </w:tcPr>
          <w:p w14:paraId="66E59037" w14:textId="1CD933C1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ДК</w:t>
            </w:r>
          </w:p>
        </w:tc>
        <w:tc>
          <w:tcPr>
            <w:tcW w:w="4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DA6C78" w14:textId="412D4E3F" w:rsidR="009370D5" w:rsidRDefault="002867CC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7FECF1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1BFFA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EBF45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CB806" w14:textId="715039A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C7EB1" w14:textId="2DC013CF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53533" w14:textId="3CC4ADC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6CAC2" w14:textId="604AE93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D372A" w14:textId="34E1682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251A33" w14:textId="4665681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</w:tr>
      <w:tr w:rsidR="00105A4E" w14:paraId="17DAFCC3" w14:textId="0D6AF4DE" w:rsidTr="00105A4E">
        <w:trPr>
          <w:trHeight w:val="391"/>
          <w:jc w:val="center"/>
        </w:trPr>
        <w:tc>
          <w:tcPr>
            <w:tcW w:w="573" w:type="dxa"/>
            <w:tcBorders>
              <w:left w:val="nil"/>
              <w:bottom w:val="nil"/>
            </w:tcBorders>
          </w:tcPr>
          <w:p w14:paraId="374A0742" w14:textId="07A414E1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bottom w:val="nil"/>
            </w:tcBorders>
          </w:tcPr>
          <w:p w14:paraId="2E053C87" w14:textId="125D748A" w:rsidR="009370D5" w:rsidRDefault="002867CC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bottom w:val="nil"/>
              <w:right w:val="nil"/>
            </w:tcBorders>
          </w:tcPr>
          <w:p w14:paraId="19EFE0CF" w14:textId="6CE0BF7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22902FE8" w14:textId="2BC49D15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8</w:t>
            </w:r>
          </w:p>
        </w:tc>
        <w:tc>
          <w:tcPr>
            <w:tcW w:w="717" w:type="dxa"/>
            <w:tcBorders>
              <w:left w:val="nil"/>
              <w:bottom w:val="nil"/>
              <w:right w:val="nil"/>
            </w:tcBorders>
          </w:tcPr>
          <w:p w14:paraId="108A8E6F" w14:textId="59B7417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2E86DFD0" w14:textId="3B576F4F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0744FDD7" w14:textId="2455F69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7CCADB52" w14:textId="10E14D2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0D4CDE2A" w14:textId="2E5AA72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58F3B105" w14:textId="66CAEA3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</w:tcPr>
          <w:p w14:paraId="5B40900F" w14:textId="11882D8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56F4963A" w14:textId="56E37E1E" w:rsidTr="00105A4E">
        <w:trPr>
          <w:trHeight w:val="406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471F868D" w14:textId="3CC1A9D2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14:paraId="1F79B487" w14:textId="5F2794EE" w:rsidR="009370D5" w:rsidRDefault="002867CC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nil"/>
              <w:right w:val="nil"/>
            </w:tcBorders>
          </w:tcPr>
          <w:p w14:paraId="1B0F68B3" w14:textId="051E69B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93063B5" w14:textId="30CAEB5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06DF7F0" w14:textId="66586B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5CD7C37" w14:textId="30475CF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7233581" w14:textId="3CC5A60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CC86271" w14:textId="057E320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E7554F3" w14:textId="5552233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648EE8E" w14:textId="4B1CD0D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706A2999" w14:textId="2B8396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244D9944" w14:textId="33CAD795" w:rsidTr="00105A4E">
        <w:trPr>
          <w:trHeight w:val="391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00340458" w14:textId="6C9CABF6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14:paraId="66974C34" w14:textId="0D171C13" w:rsidR="009370D5" w:rsidRDefault="002867CC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nil"/>
              <w:right w:val="nil"/>
            </w:tcBorders>
          </w:tcPr>
          <w:p w14:paraId="5553557C" w14:textId="7ACB36F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903622A" w14:textId="73B2879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1D9E996" w14:textId="691C605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FE2CA6C" w14:textId="722CC06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A7C9482" w14:textId="39DE465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85A220F" w14:textId="1F3CB14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4D96354" w14:textId="7668A89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2C46B19" w14:textId="28184F2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07BD327E" w14:textId="47A1116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6FE540BC" w14:textId="0046CA91" w:rsidTr="00105A4E">
        <w:trPr>
          <w:trHeight w:val="445"/>
          <w:jc w:val="center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</w:tcBorders>
          </w:tcPr>
          <w:p w14:paraId="4FFD90DB" w14:textId="517DF1EE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top w:val="nil"/>
              <w:bottom w:val="single" w:sz="4" w:space="0" w:color="auto"/>
            </w:tcBorders>
          </w:tcPr>
          <w:p w14:paraId="4DAB0284" w14:textId="6FA09AC4" w:rsidR="009370D5" w:rsidRDefault="002867CC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single" w:sz="4" w:space="0" w:color="auto"/>
              <w:right w:val="nil"/>
            </w:tcBorders>
          </w:tcPr>
          <w:p w14:paraId="348C5D71" w14:textId="6108DAF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98994" w14:textId="2307E3A0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F97DB" w14:textId="00A916B2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18306" w14:textId="0924DFBB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C6E8B" w14:textId="66A7B776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9C3F5" w14:textId="4B36225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F5269" w14:textId="76D0B38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98021" w14:textId="3F84444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5D865" w14:textId="503BD91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5CD24209" w14:textId="44DB6B9E" w:rsidTr="00105A4E">
        <w:trPr>
          <w:trHeight w:val="374"/>
          <w:jc w:val="center"/>
        </w:trPr>
        <w:tc>
          <w:tcPr>
            <w:tcW w:w="573" w:type="dxa"/>
            <w:tcBorders>
              <w:top w:val="single" w:sz="4" w:space="0" w:color="auto"/>
              <w:left w:val="nil"/>
              <w:bottom w:val="nil"/>
            </w:tcBorders>
          </w:tcPr>
          <w:p w14:paraId="48F168D4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81" w:type="dxa"/>
            <w:tcBorders>
              <w:bottom w:val="nil"/>
              <w:right w:val="single" w:sz="4" w:space="0" w:color="auto"/>
            </w:tcBorders>
          </w:tcPr>
          <w:p w14:paraId="704F6282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auto"/>
              <w:bottom w:val="nil"/>
              <w:right w:val="nil"/>
            </w:tcBorders>
          </w:tcPr>
          <w:p w14:paraId="3082F8BC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2B8D002B" w14:textId="00B4471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11</w:t>
            </w:r>
          </w:p>
        </w:tc>
        <w:tc>
          <w:tcPr>
            <w:tcW w:w="717" w:type="dxa"/>
            <w:tcBorders>
              <w:left w:val="nil"/>
              <w:bottom w:val="nil"/>
              <w:right w:val="nil"/>
            </w:tcBorders>
          </w:tcPr>
          <w:p w14:paraId="5B4C2A1E" w14:textId="71D84E6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13F89918" w14:textId="23033E6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4315D92D" w14:textId="4E7D344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38397AAD" w14:textId="344C741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102404D5" w14:textId="740E9BC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50DA2BE1" w14:textId="6F7BF49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</w:tcPr>
          <w:p w14:paraId="30BC54DB" w14:textId="01624A8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24FED7AB" w14:textId="441021D6" w:rsidTr="00105A4E">
        <w:trPr>
          <w:trHeight w:val="391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093C314F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auto"/>
            </w:tcBorders>
          </w:tcPr>
          <w:p w14:paraId="653C5599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CCDBC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E5D8881" w14:textId="1F173E21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МФ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254A8339" w14:textId="1244B7E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698EAB0" w14:textId="32D0D2A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37038A2" w14:textId="102E8626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3395866" w14:textId="63DD1C3C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A0107B6" w14:textId="3491036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491B5F9" w14:textId="3A3B46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39EEE523" w14:textId="0F07BC2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</w:tbl>
    <w:p w14:paraId="1C85D25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noProof/>
          <w:sz w:val="28"/>
          <w:szCs w:val="28"/>
        </w:rPr>
      </w:pPr>
    </w:p>
    <w:p w14:paraId="7F5E493C" w14:textId="77777777" w:rsidR="003E5999" w:rsidRDefault="003E5999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E37A05" w14:textId="77777777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5E64B5">
        <w:rPr>
          <w:rFonts w:ascii="Times New Roman" w:hAnsi="Times New Roman" w:cs="Times New Roman"/>
          <w:noProof/>
          <w:sz w:val="28"/>
          <w:szCs w:val="28"/>
        </w:rPr>
        <w:t>101000</w:t>
      </w:r>
    </w:p>
    <w:p w14:paraId="35CCFBE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7324F0FD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sectPr w:rsidR="002E7615" w:rsidRPr="001D05F2" w:rsidSect="00187741">
      <w:pgSz w:w="11900" w:h="16840"/>
      <w:pgMar w:top="1134" w:right="851" w:bottom="1134" w:left="1418" w:header="709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FF0F5" w14:textId="77777777" w:rsidR="002867CC" w:rsidRDefault="002867CC">
      <w:r>
        <w:separator/>
      </w:r>
    </w:p>
  </w:endnote>
  <w:endnote w:type="continuationSeparator" w:id="0">
    <w:p w14:paraId="091BD362" w14:textId="77777777" w:rsidR="002867CC" w:rsidRDefault="0028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330A9" w14:textId="77777777" w:rsidR="002867CC" w:rsidRDefault="002867CC"/>
  </w:footnote>
  <w:footnote w:type="continuationSeparator" w:id="0">
    <w:p w14:paraId="5D77950C" w14:textId="77777777" w:rsidR="002867CC" w:rsidRDefault="002867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76E53"/>
    <w:rsid w:val="00105A4E"/>
    <w:rsid w:val="00187741"/>
    <w:rsid w:val="001D05F2"/>
    <w:rsid w:val="001E6F5D"/>
    <w:rsid w:val="00212302"/>
    <w:rsid w:val="00241D1C"/>
    <w:rsid w:val="00242B27"/>
    <w:rsid w:val="002867CC"/>
    <w:rsid w:val="00290EE8"/>
    <w:rsid w:val="00293334"/>
    <w:rsid w:val="002B5E79"/>
    <w:rsid w:val="002E7615"/>
    <w:rsid w:val="003470BF"/>
    <w:rsid w:val="00393E32"/>
    <w:rsid w:val="003A1F1A"/>
    <w:rsid w:val="003A3371"/>
    <w:rsid w:val="003E5999"/>
    <w:rsid w:val="003F2BB3"/>
    <w:rsid w:val="00425E7B"/>
    <w:rsid w:val="004B53CC"/>
    <w:rsid w:val="00530E2F"/>
    <w:rsid w:val="00533089"/>
    <w:rsid w:val="00552FEC"/>
    <w:rsid w:val="00593974"/>
    <w:rsid w:val="005E64B5"/>
    <w:rsid w:val="00667928"/>
    <w:rsid w:val="006E16E1"/>
    <w:rsid w:val="00724B46"/>
    <w:rsid w:val="00810FD7"/>
    <w:rsid w:val="00861ADD"/>
    <w:rsid w:val="008624CB"/>
    <w:rsid w:val="008C23A6"/>
    <w:rsid w:val="008E29D5"/>
    <w:rsid w:val="008F35D9"/>
    <w:rsid w:val="009370D5"/>
    <w:rsid w:val="009373C9"/>
    <w:rsid w:val="009A0328"/>
    <w:rsid w:val="009B7D3C"/>
    <w:rsid w:val="00A331B9"/>
    <w:rsid w:val="00A66FBE"/>
    <w:rsid w:val="00AC5408"/>
    <w:rsid w:val="00AF3EEF"/>
    <w:rsid w:val="00B8630B"/>
    <w:rsid w:val="00BB7E2D"/>
    <w:rsid w:val="00BC009F"/>
    <w:rsid w:val="00BE0B84"/>
    <w:rsid w:val="00C0169E"/>
    <w:rsid w:val="00D535FB"/>
    <w:rsid w:val="00D8106B"/>
    <w:rsid w:val="00DD74DD"/>
    <w:rsid w:val="00DE5D6C"/>
    <w:rsid w:val="00E02436"/>
    <w:rsid w:val="00E14384"/>
    <w:rsid w:val="00E4497F"/>
    <w:rsid w:val="00E676B8"/>
    <w:rsid w:val="00ED487D"/>
    <w:rsid w:val="00F05E8B"/>
    <w:rsid w:val="00F60759"/>
    <w:rsid w:val="00FB16F9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F9B22BCA-6B8B-4C2F-B61A-ADDAEB91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0243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02436"/>
    <w:rPr>
      <w:color w:val="000000"/>
    </w:rPr>
  </w:style>
  <w:style w:type="paragraph" w:styleId="af">
    <w:name w:val="footer"/>
    <w:basedOn w:val="a"/>
    <w:link w:val="af0"/>
    <w:uiPriority w:val="99"/>
    <w:unhideWhenUsed/>
    <w:rsid w:val="00E0243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0243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2</cp:revision>
  <cp:lastPrinted>2025-04-04T11:28:00Z</cp:lastPrinted>
  <dcterms:created xsi:type="dcterms:W3CDTF">2025-04-04T11:30:00Z</dcterms:created>
  <dcterms:modified xsi:type="dcterms:W3CDTF">2025-04-04T11:30:00Z</dcterms:modified>
</cp:coreProperties>
</file>